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29" w:rsidRDefault="002E5D29" w:rsidP="002E5D29">
      <w:pPr>
        <w:ind w:rightChars="35" w:right="84"/>
      </w:pPr>
      <w:r>
        <w:rPr>
          <w:rFonts w:hint="eastAsia"/>
        </w:rPr>
        <w:t>[</w:t>
      </w:r>
      <w:r>
        <w:rPr>
          <w:rFonts w:hint="eastAsia"/>
        </w:rPr>
        <w:t>聖經與文學</w:t>
      </w:r>
      <w:r>
        <w:rPr>
          <w:rFonts w:hint="eastAsia"/>
        </w:rPr>
        <w:t>]</w:t>
      </w:r>
    </w:p>
    <w:p w:rsidR="002E5D29" w:rsidRDefault="002E5D29" w:rsidP="002E5D29">
      <w:pPr>
        <w:pStyle w:val="Web"/>
        <w:snapToGrid w:val="0"/>
        <w:spacing w:before="0" w:beforeAutospacing="0" w:after="0" w:afterAutospacing="0"/>
        <w:ind w:rightChars="35" w:right="84"/>
        <w:jc w:val="both"/>
        <w:rPr>
          <w:rFonts w:ascii="標楷體" w:eastAsia="標楷體" w:hAnsi="標楷體" w:hint="eastAsia"/>
          <w:color w:val="C00000"/>
          <w:sz w:val="27"/>
          <w:szCs w:val="27"/>
        </w:rPr>
      </w:pPr>
      <w:r>
        <w:rPr>
          <w:rFonts w:ascii="標楷體" w:eastAsia="標楷體" w:hAnsi="標楷體" w:hint="eastAsia"/>
          <w:color w:val="C00000"/>
          <w:sz w:val="48"/>
          <w:szCs w:val="48"/>
        </w:rPr>
        <w:t>天真的流失</w:t>
      </w:r>
      <w:r>
        <w:rPr>
          <w:rFonts w:ascii="標楷體" w:eastAsia="標楷體" w:hAnsi="標楷體" w:hint="eastAsia"/>
          <w:color w:val="C00000"/>
          <w:sz w:val="27"/>
          <w:szCs w:val="27"/>
        </w:rPr>
        <w:t>--解讀《蒼蠅王》的象徵意義</w:t>
      </w:r>
    </w:p>
    <w:p w:rsidR="002E5D29" w:rsidRDefault="002E5D29" w:rsidP="002E5D29">
      <w:pPr>
        <w:pStyle w:val="Web"/>
        <w:snapToGrid w:val="0"/>
        <w:spacing w:before="0" w:beforeAutospacing="0" w:after="0" w:afterAutospacing="0"/>
        <w:ind w:rightChars="35" w:right="84"/>
        <w:jc w:val="both"/>
        <w:rPr>
          <w:rFonts w:hint="eastAsia"/>
        </w:rPr>
      </w:pPr>
      <w:r>
        <w:rPr>
          <w:rFonts w:ascii="標楷體" w:eastAsia="標楷體" w:hAnsi="標楷體" w:hint="eastAsia"/>
        </w:rPr>
        <w:t>作者：郭秀娟</w:t>
      </w:r>
      <w:r>
        <w:rPr>
          <w:rFonts w:ascii="標楷體" w:eastAsia="標楷體" w:hAnsi="標楷體" w:hint="eastAsia"/>
          <w:color w:val="C00000"/>
          <w:sz w:val="48"/>
          <w:szCs w:val="48"/>
        </w:rPr>
        <w:t xml:space="preserve"> </w:t>
      </w:r>
      <w:hyperlink r:id="rId6" w:history="1">
        <w:r>
          <w:rPr>
            <w:rStyle w:val="a3"/>
          </w:rPr>
          <w:t>http://www.cef.org.tw:50004/Lost_of_innocence.html</w:t>
        </w:r>
      </w:hyperlink>
    </w:p>
    <w:p w:rsidR="002E5D29" w:rsidRDefault="002E5D29" w:rsidP="002E5D29">
      <w:pPr>
        <w:ind w:rightChars="35" w:right="84"/>
        <w:rPr>
          <w:rFonts w:hint="eastAsia"/>
        </w:rPr>
      </w:pPr>
    </w:p>
    <w:tbl>
      <w:tblPr>
        <w:tblW w:w="0" w:type="auto"/>
        <w:tblLayout w:type="fixed"/>
        <w:tblLook w:val="01E0"/>
      </w:tblPr>
      <w:tblGrid>
        <w:gridCol w:w="8437"/>
      </w:tblGrid>
      <w:tr w:rsidR="002E5D29" w:rsidTr="002E5D29">
        <w:tc>
          <w:tcPr>
            <w:tcW w:w="8437" w:type="dxa"/>
          </w:tcPr>
          <w:p w:rsidR="002E5D29" w:rsidRDefault="002E5D29" w:rsidP="002E5D29">
            <w:pPr>
              <w:widowControl/>
              <w:spacing w:before="100" w:beforeAutospacing="1" w:after="100" w:afterAutospacing="1"/>
              <w:ind w:rightChars="35" w:right="84"/>
              <w:jc w:val="both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台灣社會在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一連串情色風暴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>與彩券簽賭中，邁入二○○二年。有人大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歎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 xml:space="preserve">世風日下，指出這是社會的病態；卻也有人提出「通姦無罪」、「性變態無罪」、「賭博無罪」等主張。天真在流失，菁英在墮落，人與人之間的互信基礎，逐漸瓦解，傳統價值受到前所未有的挑戰。事實上，人性的全然墮落，應該溯及人類的始祖，自從亞當夏娃犯罪之後，背信、謊言、謀殺、淫亂、強暴、變態，就不曾止息。 </w:t>
            </w:r>
          </w:p>
          <w:p w:rsidR="002E5D29" w:rsidRDefault="002E5D29" w:rsidP="002E5D29">
            <w:pPr>
              <w:widowControl/>
              <w:spacing w:before="100" w:beforeAutospacing="1" w:after="100" w:afterAutospacing="1"/>
              <w:ind w:rightChars="35" w:right="84"/>
              <w:jc w:val="both"/>
              <w:rPr>
                <w:rFonts w:ascii="標楷體" w:eastAsia="標楷體" w:hAnsi="標楷體" w:cs="新細明體" w:hint="eastAsia"/>
                <w:color w:val="000060"/>
                <w:kern w:val="0"/>
              </w:rPr>
            </w:pPr>
            <w:r>
              <w:rPr>
                <w:rFonts w:ascii="新細明體" w:hAnsi="新細明體" w:cs="新細明體"/>
                <w:noProof/>
                <w:kern w:val="0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posOffset>-914400</wp:posOffset>
                  </wp:positionH>
                  <wp:positionV relativeFrom="line">
                    <wp:posOffset>-2491740</wp:posOffset>
                  </wp:positionV>
                  <wp:extent cx="1828800" cy="2286000"/>
                  <wp:effectExtent l="19050" t="0" r="0" b="0"/>
                  <wp:wrapSquare wrapText="bothSides"/>
                  <wp:docPr id="5" name="圖片 2" descr="go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ol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新細明體" w:hAnsi="新細明體" w:cs="新細明體" w:hint="eastAsia"/>
                <w:kern w:val="0"/>
              </w:rPr>
              <w:t>因為，罪惡的根源在人性的本質，並不在於社會或環境的缺陷。這正是一九八三年諾貝爾文學獎得主，英國作家威廉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‧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>高汀（William Golding, 1911~1993），在他最負盛名的小說《蒼蠅王》（The Lord of Flies, 1954），所要表達的主題。高汀在公開答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詢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 xml:space="preserve">時說： </w:t>
            </w:r>
          </w:p>
          <w:p w:rsidR="002E5D29" w:rsidRDefault="002E5D29" w:rsidP="002E5D29">
            <w:pPr>
              <w:widowControl/>
              <w:spacing w:before="100" w:beforeAutospacing="1" w:after="100" w:afterAutospacing="1"/>
              <w:ind w:rightChars="35" w:right="84"/>
              <w:jc w:val="both"/>
              <w:rPr>
                <w:rFonts w:ascii="標楷體" w:eastAsia="標楷體" w:hAnsi="標楷體" w:cs="新細明體" w:hint="eastAsia"/>
                <w:color w:val="C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color w:val="000060"/>
                <w:kern w:val="0"/>
              </w:rPr>
              <w:t xml:space="preserve">全書的主題嘗試把人類社會的缺陷，溯源到人性的缺陷。其寓意無非是說，社會的型態維繫於個人的道德性，而不是任何的政治制度，無論這個制度多麼合理或多麼受人尊崇。 </w:t>
            </w:r>
          </w:p>
          <w:p w:rsidR="002E5D29" w:rsidRDefault="002E5D29" w:rsidP="002E5D29">
            <w:pPr>
              <w:widowControl/>
              <w:spacing w:before="100" w:beforeAutospacing="1" w:after="100" w:afterAutospacing="1"/>
              <w:ind w:rightChars="35" w:right="84"/>
              <w:jc w:val="both"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C00000"/>
                <w:kern w:val="0"/>
                <w:sz w:val="27"/>
                <w:szCs w:val="27"/>
              </w:rPr>
              <w:t>探討人性處境的寓言</w:t>
            </w:r>
            <w:r>
              <w:rPr>
                <w:rFonts w:ascii="新細明體" w:hAnsi="新細明體" w:cs="新細明體" w:hint="eastAsia"/>
                <w:kern w:val="0"/>
              </w:rPr>
              <w:t xml:space="preserve"> </w:t>
            </w:r>
          </w:p>
          <w:p w:rsidR="002E5D29" w:rsidRDefault="002E5D29" w:rsidP="002E5D29">
            <w:pPr>
              <w:widowControl/>
              <w:spacing w:before="100" w:beforeAutospacing="1" w:after="100" w:afterAutospacing="1"/>
              <w:ind w:rightChars="35" w:right="84"/>
              <w:jc w:val="both"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《蒼蠅王》表面上描寫一群英國男童，年紀從六歲至十二歲，在核子戰爭的威脅下，飛機在疏散時遭到擊毀，被棄置荒島的故事。全書充滿複雜的象徵手法，在虛構的時空場景，上演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一齣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 xml:space="preserve">人性墮落的實驗劇，高汀明說這是一則寓言（fable）。 </w:t>
            </w:r>
          </w:p>
          <w:p w:rsidR="002E5D29" w:rsidRDefault="002E5D29" w:rsidP="002E5D29">
            <w:pPr>
              <w:widowControl/>
              <w:spacing w:before="100" w:beforeAutospacing="1" w:after="100" w:afterAutospacing="1"/>
              <w:ind w:rightChars="35" w:right="84"/>
              <w:jc w:val="both"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小說頭尾兩次提到貝冷汀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（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 xml:space="preserve">R. M. </w:t>
            </w:r>
            <w:proofErr w:type="spellStart"/>
            <w:r>
              <w:rPr>
                <w:rFonts w:ascii="新細明體" w:hAnsi="新細明體" w:cs="新細明體" w:hint="eastAsia"/>
                <w:kern w:val="0"/>
              </w:rPr>
              <w:t>Byllantyne</w:t>
            </w:r>
            <w:proofErr w:type="spellEnd"/>
            <w:r>
              <w:rPr>
                <w:rFonts w:ascii="新細明體" w:hAnsi="新細明體" w:cs="新細明體" w:hint="eastAsia"/>
                <w:kern w:val="0"/>
              </w:rPr>
              <w:t xml:space="preserve">）的《珊瑚島》（Coral </w:t>
            </w:r>
            <w:smartTag w:uri="urn:schemas-microsoft-com:office:smarttags" w:element="place">
              <w:r>
                <w:rPr>
                  <w:rFonts w:ascii="新細明體" w:hAnsi="新細明體" w:cs="新細明體" w:hint="eastAsia"/>
                  <w:kern w:val="0"/>
                </w:rPr>
                <w:t>Island</w:t>
              </w:r>
            </w:smartTag>
            <w:r>
              <w:rPr>
                <w:rFonts w:ascii="新細明體" w:hAnsi="新細明體" w:cs="新細明體" w:hint="eastAsia"/>
                <w:kern w:val="0"/>
              </w:rPr>
              <w:t>, 1858），高汀似乎有意解構這部高舉英國文明的歷險作品。貝冷汀讓三個英國青年--18歲的傑克，15歲的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拉爾佛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 xml:space="preserve">，14歲的彼得金--在珊瑚島建立井然有序的社會。貝冷汀的角色相愛互助，危險和威脅純粹來自外在環境，有鯊魚、海盜和充滿敵意的土著，最後土人還轉變成為基督徒，作者營造一幅理想的烏托邦國度。高汀卻讓一群英國孩童，在完全沒有外在威脅的富庶樂園，逐步退化為野蠻人，表達他對人性複雜的悲觀見解。 </w:t>
            </w:r>
          </w:p>
          <w:p w:rsidR="002E5D29" w:rsidRDefault="002E5D29" w:rsidP="002E5D29">
            <w:pPr>
              <w:widowControl/>
              <w:spacing w:before="100" w:beforeAutospacing="1" w:after="100" w:afterAutospacing="1"/>
              <w:ind w:rightChars="35" w:right="84"/>
              <w:jc w:val="both"/>
              <w:rPr>
                <w:rFonts w:ascii="標楷體" w:eastAsia="標楷體" w:hAnsi="標楷體" w:cs="新細明體" w:hint="eastAsia"/>
                <w:color w:val="000060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 xml:space="preserve">高汀將全體角色設定在小學階段，因為這個年齡層最少受到社會污染，在一次訪談中他說： </w:t>
            </w:r>
          </w:p>
          <w:p w:rsidR="002E5D29" w:rsidRDefault="002E5D29" w:rsidP="002E5D29">
            <w:pPr>
              <w:widowControl/>
              <w:spacing w:before="100" w:beforeAutospacing="1" w:after="100" w:afterAutospacing="1"/>
              <w:ind w:rightChars="35" w:right="84"/>
              <w:jc w:val="both"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60"/>
                <w:kern w:val="0"/>
              </w:rPr>
              <w:lastRenderedPageBreak/>
              <w:t>孩童是那樣無助和脆弱，因此他們可能對同伴作出最恐怖的惡行。脆弱的事實，再加上對自己的本性無知--雙胞胎會將同在母親胸前的兄弟推開，無法瞭解他們在傷害自己，不能明白這樣的舉動違反社會的規範--這是無知。我們卻當作天真。我就犯這樣的錯。我相信罪惡的根源，</w:t>
            </w:r>
            <w:proofErr w:type="gramStart"/>
            <w:r>
              <w:rPr>
                <w:rFonts w:ascii="標楷體" w:eastAsia="標楷體" w:hAnsi="標楷體" w:cs="新細明體" w:hint="eastAsia"/>
                <w:color w:val="000060"/>
                <w:kern w:val="0"/>
              </w:rPr>
              <w:t>早就烙在</w:t>
            </w:r>
            <w:proofErr w:type="gramEnd"/>
            <w:r>
              <w:rPr>
                <w:rFonts w:ascii="標楷體" w:eastAsia="標楷體" w:hAnsi="標楷體" w:cs="新細明體" w:hint="eastAsia"/>
                <w:color w:val="000060"/>
                <w:kern w:val="0"/>
              </w:rPr>
              <w:t>孩童身上，一旦有機會外顯，它所表現的就是自私；當然，原罪和自私，是兩個可換用的詞。</w:t>
            </w:r>
          </w:p>
          <w:p w:rsidR="002E5D29" w:rsidRDefault="002E5D29" w:rsidP="002E5D29">
            <w:pPr>
              <w:widowControl/>
              <w:spacing w:before="100" w:beforeAutospacing="1" w:after="100" w:afterAutospacing="1"/>
              <w:ind w:rightChars="35" w:right="84"/>
              <w:jc w:val="both"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新細明體" w:hAnsi="新細明體" w:cs="新細明體"/>
                <w:noProof/>
                <w:kern w:val="0"/>
              </w:rPr>
              <w:drawing>
                <wp:inline distT="0" distB="0" distL="0" distR="0">
                  <wp:extent cx="4906633" cy="3160140"/>
                  <wp:effectExtent l="19050" t="0" r="8267" b="0"/>
                  <wp:docPr id="1" name="圖片 1" descr="map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p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288" cy="3161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D29" w:rsidRDefault="002E5D29" w:rsidP="002E5D29">
            <w:pPr>
              <w:widowControl/>
              <w:spacing w:before="100" w:beforeAutospacing="1" w:after="100" w:afterAutospacing="1"/>
              <w:ind w:rightChars="35" w:right="84"/>
              <w:jc w:val="both"/>
              <w:rPr>
                <w:rFonts w:ascii="新細明體" w:hAnsi="新細明體" w:cs="新細明體" w:hint="eastAsia"/>
                <w:kern w:val="0"/>
              </w:rPr>
            </w:pPr>
          </w:p>
          <w:p w:rsidR="002E5D29" w:rsidRDefault="002E5D29" w:rsidP="002E5D29">
            <w:pPr>
              <w:widowControl/>
              <w:spacing w:before="100" w:beforeAutospacing="1" w:after="100" w:afterAutospacing="1"/>
              <w:ind w:rightChars="35" w:right="84"/>
              <w:jc w:val="both"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故事一開始，高汀對無人島的描繪就是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伊甸園式的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>。主角是有一頭漂亮金髮的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拉爾佛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>，接著登場的，是成為他最佳夥伴的小豬。兩人檢視這個屬於他們的島嶼，歡欣地宣稱「很好」。島嶼四周的海水清澈見底，發亮的魚群到處閃動；在粉紅色花崗岩形成的山嶺和平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臺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 xml:space="preserve">，植物蒼翠茂密，到處是果實的香味；島上有螃蟹、野豬可吃，有淡水可供飲用及洗澡；南太平洋的氣候更是宜人，孩子們很快就打起赤膊。 </w:t>
            </w:r>
          </w:p>
          <w:p w:rsidR="002E5D29" w:rsidRDefault="002E5D29" w:rsidP="002E5D29">
            <w:pPr>
              <w:widowControl/>
              <w:spacing w:before="100" w:beforeAutospacing="1" w:after="100" w:afterAutospacing="1"/>
              <w:ind w:rightChars="35" w:right="84"/>
              <w:jc w:val="both"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新細明體" w:hAnsi="新細明體" w:cs="新細明體"/>
                <w:noProof/>
                <w:kern w:val="0"/>
              </w:rPr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81250" cy="2009775"/>
                  <wp:effectExtent l="19050" t="0" r="0" b="0"/>
                  <wp:wrapSquare wrapText="bothSides"/>
                  <wp:docPr id="3" name="圖片 3" descr="s_firep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_firep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新細明體" w:hAnsi="新細明體" w:cs="新細明體" w:hint="eastAsia"/>
                <w:kern w:val="0"/>
              </w:rPr>
              <w:t>受困在荒島的孩童中，有一群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教會詩班成員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>，高汀讓他們穿著黑色制服上場，外套左胸?有銀色長十字，頭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戴縫了銀徽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>的黑方帽，高汀似乎有意影射納粹的黑衫隊伍。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詩班的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 xml:space="preserve">領袖傑克，在第一章結束之處，業已拔刀出鞘，一場獵人的野蠻戰爭，隱然展開。 </w:t>
            </w:r>
          </w:p>
          <w:p w:rsidR="002E5D29" w:rsidRDefault="002E5D29" w:rsidP="002E5D29">
            <w:pPr>
              <w:widowControl/>
              <w:spacing w:before="100" w:beforeAutospacing="1" w:after="100" w:afterAutospacing="1"/>
              <w:ind w:rightChars="35" w:right="84"/>
              <w:jc w:val="both"/>
              <w:rPr>
                <w:rFonts w:ascii="標楷體" w:eastAsia="標楷體" w:hAnsi="標楷體" w:cs="新細明體" w:hint="eastAsia"/>
                <w:color w:val="C00000"/>
                <w:kern w:val="0"/>
                <w:sz w:val="27"/>
                <w:szCs w:val="27"/>
              </w:rPr>
            </w:pPr>
            <w:r>
              <w:rPr>
                <w:rFonts w:ascii="新細明體" w:hAnsi="新細明體" w:cs="新細明體" w:hint="eastAsia"/>
                <w:kern w:val="0"/>
              </w:rPr>
              <w:t>多位評論家一致指出：《蒼蠅王》的四個</w:t>
            </w:r>
            <w:r>
              <w:rPr>
                <w:rFonts w:ascii="新細明體" w:hAnsi="新細明體" w:cs="新細明體" w:hint="eastAsia"/>
                <w:kern w:val="0"/>
              </w:rPr>
              <w:lastRenderedPageBreak/>
              <w:t>主要角色，分別代表了人類或人性存在的四種典型--靈性、理性、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善性與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 xml:space="preserve">惡性。 </w:t>
            </w:r>
          </w:p>
          <w:p w:rsidR="002E5D29" w:rsidRDefault="002E5D29" w:rsidP="002E5D29">
            <w:pPr>
              <w:widowControl/>
              <w:spacing w:before="100" w:beforeAutospacing="1" w:after="100" w:afterAutospacing="1"/>
              <w:ind w:rightChars="35" w:right="84"/>
              <w:jc w:val="both"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C00000"/>
                <w:kern w:val="0"/>
                <w:sz w:val="27"/>
                <w:szCs w:val="27"/>
              </w:rPr>
              <w:t>靈性的消失</w:t>
            </w:r>
            <w:r>
              <w:rPr>
                <w:rFonts w:ascii="新細明體" w:hAnsi="新細明體" w:cs="新細明體" w:hint="eastAsia"/>
                <w:kern w:val="0"/>
              </w:rPr>
              <w:t xml:space="preserve"> </w:t>
            </w:r>
          </w:p>
          <w:p w:rsidR="002E5D29" w:rsidRDefault="002E5D29" w:rsidP="002E5D29">
            <w:pPr>
              <w:widowControl/>
              <w:spacing w:before="100" w:beforeAutospacing="1" w:after="100" w:afterAutospacing="1"/>
              <w:ind w:rightChars="35" w:right="84"/>
              <w:jc w:val="both"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全書最神祕的角色，是代表靈性的西蒙（Simon）。他天性害羞，說話有些口吃，是世間少有的高貴人物。他不自私，總是想到別人的需要。當孩子們玩瘋了，沒人願意蓋茅屋，只有他主動幫忙；他為小豬被罵叫屈，指出他們利用他的眼鏡生火；他將自己一份肉分給小豬，為小小孩摘取他們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採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 xml:space="preserve">不到的果子。 </w:t>
            </w:r>
          </w:p>
          <w:p w:rsidR="002E5D29" w:rsidRDefault="002E5D29" w:rsidP="002E5D29">
            <w:pPr>
              <w:widowControl/>
              <w:spacing w:before="100" w:beforeAutospacing="1" w:after="100" w:afterAutospacing="1"/>
              <w:ind w:rightChars="35" w:right="84"/>
              <w:jc w:val="both"/>
              <w:rPr>
                <w:rFonts w:ascii="標楷體" w:eastAsia="標楷體" w:hAnsi="標楷體" w:cs="新細明體" w:hint="eastAsia"/>
                <w:color w:val="000060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西蒙時常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一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>個人，退隱到森林的矮樹叢中默想，傾聽島上的聲息。他是孩童中最有靈性的，難怪作者給他取了一個聖經名字：「傾聽者」 (參創世記二十九章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33節西緬之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>意)。西蒙具有高度的直覺，能透視人心，他預言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拉爾佛必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>能平安回家。作者幾次藉他傳達小說的中心意義。當眾人繪聲繪影地談論怪獸，西蒙發出先知般的直覺：「也許猛獸就是我們自己。」高汀更讓他在一個近乎幻境的場景，與「蒼蠅王」--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插在尖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>樹枝上的豬頭，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四周聚滿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 xml:space="preserve">蒼蠅，是傑克獻給猛獸的禮物--對話： </w:t>
            </w:r>
          </w:p>
          <w:p w:rsidR="002E5D29" w:rsidRDefault="002E5D29" w:rsidP="002E5D29">
            <w:pPr>
              <w:widowControl/>
              <w:spacing w:before="100" w:beforeAutospacing="1" w:after="100" w:afterAutospacing="1"/>
              <w:ind w:rightChars="35" w:right="84"/>
              <w:jc w:val="both"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60"/>
                <w:kern w:val="0"/>
              </w:rPr>
              <w:t xml:space="preserve">別空想猛獸是你們可以隨意獵殺的！你知道的，不是嗎？我就是你的一部分。靠近過來，靠近過來，靠近過來！我就是使得你們的事情沒有進展的原因，懂嗎？我就是使所有事情停滯的原因，知道嗎？（頁227） </w:t>
            </w:r>
          </w:p>
          <w:p w:rsidR="002E5D29" w:rsidRDefault="002E5D29" w:rsidP="002E5D29">
            <w:pPr>
              <w:widowControl/>
              <w:spacing w:before="100" w:beforeAutospacing="1" w:after="100" w:afterAutospacing="1"/>
              <w:ind w:rightChars="35" w:right="84"/>
              <w:jc w:val="both"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「蒼蠅王」一詞出自聖經，由「別西卜」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（</w:t>
            </w:r>
            <w:proofErr w:type="spellStart"/>
            <w:proofErr w:type="gramEnd"/>
            <w:r>
              <w:rPr>
                <w:rFonts w:ascii="新細明體" w:hAnsi="新細明體" w:cs="新細明體" w:hint="eastAsia"/>
                <w:kern w:val="0"/>
              </w:rPr>
              <w:t>Beelzebul</w:t>
            </w:r>
            <w:proofErr w:type="spellEnd"/>
            <w:r>
              <w:rPr>
                <w:rFonts w:ascii="新細明體" w:hAnsi="新細明體" w:cs="新細明體" w:hint="eastAsia"/>
                <w:kern w:val="0"/>
              </w:rPr>
              <w:t>，參太十二24~27；可三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22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>~26；路十一15~19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）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>意譯而來，這個希臘字源自希伯來文「巴力西卜」（</w:t>
            </w:r>
            <w:proofErr w:type="spellStart"/>
            <w:r>
              <w:rPr>
                <w:rFonts w:ascii="新細明體" w:hAnsi="新細明體" w:cs="新細明體" w:hint="eastAsia"/>
                <w:kern w:val="0"/>
              </w:rPr>
              <w:t>Baual</w:t>
            </w:r>
            <w:proofErr w:type="spellEnd"/>
            <w:r>
              <w:rPr>
                <w:rFonts w:ascii="新細明體" w:hAnsi="新細明體" w:cs="新細明體" w:hint="eastAsia"/>
                <w:kern w:val="0"/>
              </w:rPr>
              <w:t xml:space="preserve"> z}B|B，參王下一2、3、6、16），意思就是「蒼蠅王」（lord of flies）。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（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>見The Anchor Bible Dictionary, vol. 1, p.639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）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 xml:space="preserve"> </w:t>
            </w:r>
          </w:p>
          <w:p w:rsidR="002E5D29" w:rsidRDefault="002E5D29" w:rsidP="002E5D29">
            <w:pPr>
              <w:widowControl/>
              <w:spacing w:before="100" w:beforeAutospacing="1" w:after="100" w:afterAutospacing="1"/>
              <w:ind w:rightChars="35" w:right="84"/>
              <w:jc w:val="both"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高汀選用這個令人震驚的詞彙，來表達「人類筋脈中的狂暴性與污穢物」。豬頭「蒼蠅王」，曾以死亡威脅西蒙，預言他將在其他孩童的玩樂中喪命。後來，西蒙在一群蒼蠅引導下，發現猛獸的真相：原來大家所恐懼的猛獸，不過是山頂上一具傘兵腐爛的軀體。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西蒙流著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>鼻血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衝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 xml:space="preserve">下山來報信。 </w:t>
            </w:r>
          </w:p>
          <w:p w:rsidR="002E5D29" w:rsidRDefault="002E5D29" w:rsidP="002E5D29">
            <w:pPr>
              <w:widowControl/>
              <w:spacing w:before="100" w:beforeAutospacing="1" w:after="100" w:afterAutospacing="1"/>
              <w:ind w:rightChars="35" w:right="84"/>
              <w:jc w:val="both"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高汀有意將西蒙寫成基督型的角色，事實上，西蒙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也像摩西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>，當他從山上下來，看見眾人正狂歡跳舞，進行著一場異教的獻祭儀式，彷彿摩西面對山下拜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金牛犢的以色列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 xml:space="preserve">百姓。高汀運用了高明的反諷：想要報告猛獸並不存在的西蒙，被當作猛獸殺死；然而他的慘死，說明了猛獸的確存在，存在人內心深處。 </w:t>
            </w:r>
          </w:p>
          <w:p w:rsidR="002E5D29" w:rsidRDefault="002E5D29" w:rsidP="002E5D29">
            <w:pPr>
              <w:widowControl/>
              <w:spacing w:before="100" w:beforeAutospacing="1" w:after="100" w:afterAutospacing="1"/>
              <w:ind w:rightChars="35" w:right="84"/>
              <w:jc w:val="both"/>
              <w:rPr>
                <w:rFonts w:ascii="標楷體" w:eastAsia="標楷體" w:hAnsi="標楷體" w:cs="新細明體" w:hint="eastAsia"/>
                <w:color w:val="C00000"/>
                <w:kern w:val="0"/>
                <w:sz w:val="27"/>
                <w:szCs w:val="27"/>
              </w:rPr>
            </w:pPr>
            <w:r>
              <w:rPr>
                <w:rFonts w:ascii="新細明體" w:hAnsi="新細明體" w:cs="新細明體" w:hint="eastAsia"/>
                <w:kern w:val="0"/>
              </w:rPr>
              <w:t>西蒙的血染紅了沙灘，血跡一寸寸擴散開來，「屍體被一群光亮而好奇的生物圍繞著，在永恆不變的星宿銀光下，緩緩地向浩瀚的海上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迤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>移而去。」（頁242）高汀以極富詩意的筆調，描寫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聖者西蒙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>之死。他的死，並非只是一場意外，在眾人圍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勦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>聲中，有小孩認出他來，只是群眾早已陷入瘋狂狀態，在人聲與雷聲</w:t>
            </w:r>
            <w:r>
              <w:rPr>
                <w:rFonts w:ascii="新細明體" w:hAnsi="新細明體" w:cs="新細明體" w:hint="eastAsia"/>
                <w:kern w:val="0"/>
              </w:rPr>
              <w:lastRenderedPageBreak/>
              <w:t>交加下，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西蒙被活活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>撕裂。當時，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拉爾佛和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>小豬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都在場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 xml:space="preserve">。 </w:t>
            </w:r>
          </w:p>
          <w:p w:rsidR="002E5D29" w:rsidRDefault="002E5D29" w:rsidP="002E5D29">
            <w:pPr>
              <w:widowControl/>
              <w:spacing w:before="100" w:beforeAutospacing="1" w:after="100" w:afterAutospacing="1"/>
              <w:ind w:rightChars="35" w:right="84"/>
              <w:jc w:val="both"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C00000"/>
                <w:kern w:val="0"/>
                <w:sz w:val="27"/>
                <w:szCs w:val="27"/>
              </w:rPr>
              <w:t>理性主義之死</w:t>
            </w:r>
            <w:r>
              <w:rPr>
                <w:rFonts w:ascii="新細明體" w:hAnsi="新細明體" w:cs="新細明體" w:hint="eastAsia"/>
                <w:kern w:val="0"/>
              </w:rPr>
              <w:t xml:space="preserve"> </w:t>
            </w:r>
          </w:p>
          <w:p w:rsidR="002E5D29" w:rsidRDefault="002E5D29" w:rsidP="002E5D29">
            <w:pPr>
              <w:widowControl/>
              <w:spacing w:before="100" w:beforeAutospacing="1" w:after="100" w:afterAutospacing="1"/>
              <w:ind w:rightChars="35" w:right="84"/>
              <w:jc w:val="both"/>
              <w:rPr>
                <w:rFonts w:ascii="標楷體" w:eastAsia="標楷體" w:hAnsi="標楷體" w:cs="新細明體" w:hint="eastAsia"/>
                <w:color w:val="000060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代表理性的是小豬（Piggy）。高汀將他塑造為矮小肥胖，有氣喘，不會游泳，戴著近視眼鏡的一個軍師型角色。小豬好像什麼都懂一點，他教導拉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爾佛怎樣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>吹響海螺召集眾人，讓海螺成為島上法制文明的象徵；他建議編列名冊，將眾人組織起來；多次為幼小的弱者發言。在小說中，小豬的眼鏡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成為取火的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>工具，火堆產生的青煙，是獲救的關鍵。小豬看似聰明，主意也多，他似乎明白：惟有在島上重建大人的法制文明，弱者才能獲得保障，才有生存的可能。然而，高汀似乎有意矮化人類理性的功能，小豬在他筆下，講一口破英文，老是嘮叨同樣的事情，自以為是卻眼光短淺，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不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>擅表達，成為大家取笑欺負的對象。作為小說中科學和理性的代表，小豬的眼鏡先被打破，成為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半盲，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>後來眼鏡被傑克等人偷走，至此，小豬和拉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爾佛想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 xml:space="preserve">在島上建立的理性統治，已經逐步瓦解，小豬大聲疾呼： </w:t>
            </w:r>
          </w:p>
          <w:p w:rsidR="002E5D29" w:rsidRDefault="002E5D29" w:rsidP="002E5D29">
            <w:pPr>
              <w:widowControl/>
              <w:spacing w:before="100" w:beforeAutospacing="1" w:after="100" w:afterAutospacing="1"/>
              <w:ind w:rightChars="35" w:right="84"/>
              <w:jc w:val="both"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60"/>
                <w:kern w:val="0"/>
              </w:rPr>
              <w:t>哪一種好？是像你們畫上黑色的鬼臉好，還是有理智的拉</w:t>
            </w:r>
            <w:proofErr w:type="gramStart"/>
            <w:r>
              <w:rPr>
                <w:rFonts w:ascii="標楷體" w:eastAsia="標楷體" w:hAnsi="標楷體" w:cs="新細明體" w:hint="eastAsia"/>
                <w:color w:val="000060"/>
                <w:kern w:val="0"/>
              </w:rPr>
              <w:t>爾佛好</w:t>
            </w:r>
            <w:proofErr w:type="gramEnd"/>
            <w:r>
              <w:rPr>
                <w:rFonts w:ascii="標楷體" w:eastAsia="標楷體" w:hAnsi="標楷體" w:cs="新細明體" w:hint="eastAsia"/>
                <w:color w:val="000060"/>
                <w:kern w:val="0"/>
              </w:rPr>
              <w:t xml:space="preserve">？ </w:t>
            </w:r>
            <w:r>
              <w:rPr>
                <w:rFonts w:ascii="標楷體" w:eastAsia="標楷體" w:hAnsi="標楷體" w:cs="新細明體" w:hint="eastAsia"/>
                <w:color w:val="000060"/>
                <w:kern w:val="0"/>
              </w:rPr>
              <w:br/>
              <w:t xml:space="preserve">哪一種好？是法律和協議好呢，還是打獵和殘殺好？ </w:t>
            </w:r>
            <w:r>
              <w:rPr>
                <w:rFonts w:ascii="標楷體" w:eastAsia="標楷體" w:hAnsi="標楷體" w:cs="新細明體" w:hint="eastAsia"/>
                <w:color w:val="000060"/>
                <w:kern w:val="0"/>
              </w:rPr>
              <w:br/>
              <w:t xml:space="preserve">哪一種好？是法律和得救好呢，還是打獵和破壞好？（頁288） </w:t>
            </w:r>
          </w:p>
          <w:p w:rsidR="002E5D29" w:rsidRDefault="002E5D29" w:rsidP="002E5D29">
            <w:pPr>
              <w:widowControl/>
              <w:spacing w:before="100" w:beforeAutospacing="1" w:after="100" w:afterAutospacing="1"/>
              <w:ind w:rightChars="35" w:right="84"/>
              <w:jc w:val="both"/>
              <w:rPr>
                <w:rFonts w:ascii="標楷體" w:eastAsia="標楷體" w:hAnsi="標楷體" w:cs="新細明體" w:hint="eastAsia"/>
                <w:color w:val="C00000"/>
                <w:kern w:val="0"/>
                <w:sz w:val="27"/>
                <w:szCs w:val="27"/>
              </w:rPr>
            </w:pPr>
            <w:r>
              <w:rPr>
                <w:rFonts w:ascii="新細明體" w:hAnsi="新細明體" w:cs="新細明體" w:hint="eastAsia"/>
                <w:kern w:val="0"/>
              </w:rPr>
              <w:t xml:space="preserve">天真的小豬誤判了這群獵人的情緒，挑動他們攻擊的念頭，不幸被巨石砸到頭破血流，腦漿溢出。代表法制的海螺，此時也碎成片片，高汀宣判了理性主義的死亡。 </w:t>
            </w:r>
          </w:p>
          <w:p w:rsidR="002E5D29" w:rsidRDefault="002E5D29" w:rsidP="002E5D29">
            <w:pPr>
              <w:widowControl/>
              <w:spacing w:before="100" w:beforeAutospacing="1" w:after="100" w:afterAutospacing="1"/>
              <w:ind w:rightChars="35" w:right="84"/>
              <w:jc w:val="both"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C00000"/>
                <w:kern w:val="0"/>
                <w:sz w:val="27"/>
                <w:szCs w:val="27"/>
              </w:rPr>
              <w:t>善與惡永遠的爭鬥</w:t>
            </w:r>
            <w:r>
              <w:rPr>
                <w:rFonts w:ascii="新細明體" w:hAnsi="新細明體" w:cs="新細明體" w:hint="eastAsia"/>
                <w:kern w:val="0"/>
              </w:rPr>
              <w:t xml:space="preserve"> </w:t>
            </w:r>
          </w:p>
          <w:p w:rsidR="002E5D29" w:rsidRDefault="002E5D29" w:rsidP="002E5D29">
            <w:pPr>
              <w:widowControl/>
              <w:spacing w:before="100" w:beforeAutospacing="1" w:after="100" w:afterAutospacing="1"/>
              <w:ind w:rightChars="35" w:right="84"/>
              <w:jc w:val="both"/>
              <w:rPr>
                <w:rFonts w:ascii="新細明體" w:hAnsi="新細明體" w:cs="新細明體" w:hint="eastAsia"/>
                <w:kern w:val="0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</w:rPr>
              <w:t>代表善性的拉爾佛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>（Ralph），對西蒙的死愧疚不已，小豬卻一味推諉，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說西蒙的死純屬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 xml:space="preserve">意外、是他自找的。小豬的辯解，不過突顯人類理性與智性的有限，在處理人性黑暗的現實上，軟弱無力。 </w:t>
            </w:r>
          </w:p>
          <w:p w:rsidR="002E5D29" w:rsidRDefault="002E5D29" w:rsidP="002E5D29">
            <w:pPr>
              <w:widowControl/>
              <w:spacing w:before="100" w:beforeAutospacing="1" w:after="100" w:afterAutospacing="1"/>
              <w:ind w:rightChars="35" w:right="84"/>
              <w:jc w:val="both"/>
              <w:rPr>
                <w:rFonts w:ascii="新細明體" w:hAnsi="新細明體" w:cs="新細明體" w:hint="eastAsia"/>
                <w:kern w:val="0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</w:rPr>
              <w:t>拉爾佛是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>個來自中產家庭的孩子，雖然「小豬表現得頗為聰明，但明顯的首領是傑克。可是，拉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爾佛很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>冷靜，他坐在那兒就很突出；他個子大，外貌帥，而最渾然有力的表徵，還是他手中那隻海螺。」（頁32）就這樣，孩子的世界和成人世界一樣，以外貌取勝的拉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爾佛被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 xml:space="preserve">選為領袖。 </w:t>
            </w:r>
          </w:p>
          <w:p w:rsidR="002E5D29" w:rsidRDefault="002E5D29" w:rsidP="002E5D29">
            <w:pPr>
              <w:widowControl/>
              <w:spacing w:before="100" w:beforeAutospacing="1" w:after="100" w:afterAutospacing="1"/>
              <w:ind w:rightChars="35" w:right="84"/>
              <w:jc w:val="both"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選舉領袖一事，在傑克和拉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爾佛之間，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>埋下深仇大恨，只是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拉爾佛一直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>不能明白：為什麼傑克那麼恨他？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拉爾佛是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>個相當負責任的領袖，分配大家擔任取水、蓋茅屋、生火煙、備食物等工作，但他對於來自傑克的挑戰，全然無力招架，幾度想要放棄當領袖。全書可悲之處，莫過於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拉爾佛看到傑克因擅於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>打獵，供應大夥美味的烤豬肉大受歡迎，於是向傑克看齊，也拿起長矛試圖捕殺野</w:t>
            </w:r>
            <w:r>
              <w:rPr>
                <w:rFonts w:ascii="新細明體" w:hAnsi="新細明體" w:cs="新細明體" w:hint="eastAsia"/>
                <w:kern w:val="0"/>
              </w:rPr>
              <w:lastRenderedPageBreak/>
              <w:t>豬。更悲哀的是，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拉爾佛和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 xml:space="preserve">小豬沒有能力消除眾人對猛獸的恐懼，不由自主地加入獻祭儀式，竟在謀殺西蒙的悲劇上有份。 </w:t>
            </w:r>
          </w:p>
          <w:p w:rsidR="002E5D29" w:rsidRDefault="002E5D29" w:rsidP="002E5D29">
            <w:pPr>
              <w:widowControl/>
              <w:spacing w:before="100" w:beforeAutospacing="1" w:after="100" w:afterAutospacing="1"/>
              <w:ind w:rightChars="35" w:right="84"/>
              <w:jc w:val="both"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雖然軟弱無力，拉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爾佛卻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 xml:space="preserve">沒有向邪惡的勢力完全屈服，他訂下擁有海螺才能發言的規則，曾七度召開會議，努力維持島上的秩序；他也不曾停止自己內心善念與惡念的掙扎。他發出了全書最重要的提問：「事情為什麼會開始毀壞？」小豬和他將矛頭指向傑克。 </w:t>
            </w:r>
          </w:p>
          <w:p w:rsidR="002E5D29" w:rsidRDefault="002E5D29" w:rsidP="002E5D29">
            <w:pPr>
              <w:widowControl/>
              <w:spacing w:before="100" w:beforeAutospacing="1" w:after="100" w:afterAutospacing="1"/>
              <w:ind w:rightChars="35" w:right="84"/>
              <w:jc w:val="both"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新細明體" w:hAnsi="新細明體" w:cs="新細明體"/>
                <w:noProof/>
                <w:kern w:val="0"/>
              </w:rPr>
              <w:drawing>
                <wp:anchor distT="0" distB="0" distL="0" distR="0" simplePos="0" relativeHeight="2516623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2933700"/>
                  <wp:effectExtent l="19050" t="0" r="0" b="0"/>
                  <wp:wrapSquare wrapText="bothSides"/>
                  <wp:docPr id="4" name="圖片 4" descr="s_jack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_jack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93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新細明體" w:hAnsi="新細明體" w:cs="新細明體" w:hint="eastAsia"/>
                <w:kern w:val="0"/>
              </w:rPr>
              <w:t xml:space="preserve">代表惡性的傑克（Jack </w:t>
            </w:r>
            <w:proofErr w:type="spellStart"/>
            <w:r>
              <w:rPr>
                <w:rFonts w:ascii="新細明體" w:hAnsi="新細明體" w:cs="新細明體" w:hint="eastAsia"/>
                <w:kern w:val="0"/>
              </w:rPr>
              <w:t>Merridew</w:t>
            </w:r>
            <w:proofErr w:type="spellEnd"/>
            <w:r>
              <w:rPr>
                <w:rFonts w:ascii="新細明體" w:hAnsi="新細明體" w:cs="新細明體" w:hint="eastAsia"/>
                <w:kern w:val="0"/>
              </w:rPr>
              <w:t>），是全書惟一擁有全名的角色，他是天生的領袖，知道自己想要什麼。他故意藐視拉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爾佛訂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>下的規矩，怠忽生火的職守，只以打獵為樂。他以美味的食物和提供安全感為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餌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 xml:space="preserve">，使人心歸向他。全書七次狩獵，生動記錄了他權力的崛起，怎樣墮落為專制獨裁的野獸。 </w:t>
            </w:r>
          </w:p>
          <w:p w:rsidR="002E5D29" w:rsidRDefault="002E5D29" w:rsidP="002E5D29">
            <w:pPr>
              <w:widowControl/>
              <w:spacing w:before="100" w:beforeAutospacing="1" w:after="100" w:afterAutospacing="1"/>
              <w:ind w:rightChars="35" w:right="84"/>
              <w:jc w:val="both"/>
              <w:rPr>
                <w:rFonts w:ascii="標楷體" w:eastAsia="標楷體" w:hAnsi="標楷體" w:cs="新細明體" w:hint="eastAsia"/>
                <w:color w:val="C00000"/>
                <w:kern w:val="0"/>
                <w:sz w:val="27"/>
                <w:szCs w:val="27"/>
              </w:rPr>
            </w:pPr>
            <w:r>
              <w:rPr>
                <w:rFonts w:ascii="新細明體" w:hAnsi="新細明體" w:cs="新細明體" w:hint="eastAsia"/>
                <w:kern w:val="0"/>
              </w:rPr>
              <w:t>傑克設計獵人的鬼臉，在臉上畫著紅白黑的顏料，躲在面具背後，讓人感覺自己已從羞恥與不安中掙脫。他教導獵人唱著殺豬的韻律：「殺死那猛獸！割斷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牠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>的喉嚨！放出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牠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>的血！」他使狩獵成為孩童搶著加入的榮譽行列，提供他們生存的價值和樂趣。傑克很像希特勒，是權謀高手。本應代表光明的詩班長，竟帶領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一群詩班成員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>，成為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殘忍嗜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 xml:space="preserve">血的獵豬高手，最後淪為獵人頭的劊子手，將眾人帶向地獄。高汀曾說「人類根本沒有所謂天真無邪的年齡，因此人類本身得作一種永無止境的戰鬥。」《蒼蠅王》顯然不是孩童天真無邪的遊戲而已，高汀直搗人心的戰場，對於人類在善與惡之間的永恆掙扎，發出徹底的絕望。 </w:t>
            </w:r>
          </w:p>
          <w:p w:rsidR="002E5D29" w:rsidRDefault="002E5D29" w:rsidP="002E5D29">
            <w:pPr>
              <w:widowControl/>
              <w:spacing w:before="100" w:beforeAutospacing="1" w:after="100" w:afterAutospacing="1"/>
              <w:ind w:rightChars="35" w:right="84"/>
              <w:jc w:val="both"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C00000"/>
                <w:kern w:val="0"/>
                <w:sz w:val="27"/>
                <w:szCs w:val="27"/>
              </w:rPr>
              <w:t>諷刺的救贖結尾</w:t>
            </w:r>
            <w:r>
              <w:rPr>
                <w:rFonts w:ascii="新細明體" w:hAnsi="新細明體" w:cs="新細明體" w:hint="eastAsia"/>
                <w:kern w:val="0"/>
              </w:rPr>
              <w:t xml:space="preserve"> </w:t>
            </w:r>
          </w:p>
          <w:p w:rsidR="002E5D29" w:rsidRDefault="002E5D29" w:rsidP="002E5D29">
            <w:pPr>
              <w:widowControl/>
              <w:spacing w:before="100" w:beforeAutospacing="1" w:after="100" w:afterAutospacing="1"/>
              <w:ind w:rightChars="35" w:right="84"/>
              <w:jc w:val="both"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小豬慘死之後，一隻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隻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>長矛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向拉爾佛直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>飛而來，傑克帶著手下那群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無名鬼一路叫嘯追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>殺。最後，這群野蠻人竟焚燒森林，要把躲藏的拉爾佛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燻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>出來。整座島嶼在燃燒，火舌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向拉爾佛直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>撲過來，「他滾下溫熱的沙灘，兩手抱住頭顱以免受傷，一面祈求上蒼的憐憫。」（頁317）這是全書僅有的一次祈禱，事實上原文只說trying to cry for mercy，沒有明言祈求的對象，不過是陷入絕境者本能的呼救。整本小說沒有向上帝的祈禱，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詩班成員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 xml:space="preserve">即使在恐懼中，沒有人想到過禱告。 </w:t>
            </w:r>
          </w:p>
          <w:p w:rsidR="002E5D29" w:rsidRDefault="002E5D29" w:rsidP="002E5D29">
            <w:pPr>
              <w:widowControl/>
              <w:spacing w:before="100" w:beforeAutospacing="1" w:after="100" w:afterAutospacing="1"/>
              <w:ind w:rightChars="35" w:right="84"/>
              <w:jc w:val="both"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拉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爾佛呼求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>的救贖，終於來到，一個海軍軍官吃驚地俯望--跪倒在地的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拉爾佛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>。書末他痛哭失聲，「他為天真的失喪而哭、為人類心靈的黑暗哭泣，以及為一</w:t>
            </w:r>
            <w:r>
              <w:rPr>
                <w:rFonts w:ascii="新細明體" w:hAnsi="新細明體" w:cs="新細明體" w:hint="eastAsia"/>
                <w:kern w:val="0"/>
              </w:rPr>
              <w:lastRenderedPageBreak/>
              <w:t>個真誠聰明，名叫小豬的朋友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從空岩墜落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 xml:space="preserve">而哭。」（頁321） </w:t>
            </w:r>
          </w:p>
          <w:p w:rsidR="002E5D29" w:rsidRDefault="002E5D29" w:rsidP="002E5D29">
            <w:pPr>
              <w:widowControl/>
              <w:spacing w:before="100" w:beforeAutospacing="1" w:after="100" w:afterAutospacing="1"/>
              <w:ind w:rightChars="35" w:right="84"/>
              <w:jc w:val="both"/>
              <w:rPr>
                <w:rFonts w:ascii="標楷體" w:eastAsia="標楷體" w:hAnsi="標楷體" w:cs="新細明體" w:hint="eastAsia"/>
                <w:color w:val="000060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 xml:space="preserve">對於《蒼蠅王》的結尾，高汀曾這樣註解： </w:t>
            </w:r>
          </w:p>
          <w:p w:rsidR="002E5D29" w:rsidRDefault="002E5D29" w:rsidP="002E5D29">
            <w:pPr>
              <w:widowControl/>
              <w:spacing w:before="100" w:beforeAutospacing="1" w:after="100" w:afterAutospacing="1"/>
              <w:ind w:rightChars="35" w:right="84"/>
              <w:jc w:val="both"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60"/>
                <w:kern w:val="0"/>
              </w:rPr>
              <w:t>末尾成人的出現顯得嚴肅而有作為。但在現實生活中，</w:t>
            </w:r>
            <w:proofErr w:type="gramStart"/>
            <w:r>
              <w:rPr>
                <w:rFonts w:ascii="標楷體" w:eastAsia="標楷體" w:hAnsi="標楷體" w:cs="新細明體" w:hint="eastAsia"/>
                <w:color w:val="000060"/>
                <w:kern w:val="0"/>
              </w:rPr>
              <w:t>成人與陷在</w:t>
            </w:r>
            <w:proofErr w:type="gramEnd"/>
            <w:r>
              <w:rPr>
                <w:rFonts w:ascii="標楷體" w:eastAsia="標楷體" w:hAnsi="標楷體" w:cs="新細明體" w:hint="eastAsia"/>
                <w:color w:val="000060"/>
                <w:kern w:val="0"/>
              </w:rPr>
              <w:t xml:space="preserve">荒島孩子的象徵性生活，卻有著同樣的罪惡。那個軍官在阻止了一次獵人頭的狩獵之後，打算用巡洋艦把孩子從荒島帶走，但是那艘巡洋艦不久便要以同樣仇恨深遠的方式去追逐敵人，誰又能拯救那成年人和他的戰艦呢？ </w:t>
            </w:r>
          </w:p>
          <w:p w:rsidR="002E5D29" w:rsidRDefault="002E5D29" w:rsidP="002E5D29">
            <w:pPr>
              <w:widowControl/>
              <w:spacing w:before="100" w:beforeAutospacing="1" w:after="100" w:afterAutospacing="1"/>
              <w:ind w:rightChars="35" w:right="84"/>
              <w:jc w:val="both"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第二次大戰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期間，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>高汀在英國海軍服役五年，戰爭摧毀了他對理性主義的信念。他不只對殘暴的希特勒政權感到深惡痛絕，他更驚訝地發現，自己在軍中的同袍同樣嗜血，同樣具有納粹的本質，只不過他們沒有生活在納粹的制度底下而已。對於高汀而言，德國和英國老百姓，不論作為惡人的爪牙還是罪惡的姑息者，同樣都是西方基督教文明的產物，並非貝冷汀筆下的野蠻人。人類在戰爭中自相殘殺，不管有無信仰，我們一再地將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基督重釘十字架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 xml:space="preserve">。 </w:t>
            </w:r>
          </w:p>
          <w:p w:rsidR="002E5D29" w:rsidRDefault="002E5D29" w:rsidP="002E5D29">
            <w:pPr>
              <w:widowControl/>
              <w:spacing w:before="100" w:beforeAutospacing="1" w:after="100" w:afterAutospacing="1"/>
              <w:ind w:rightChars="35" w:right="84"/>
              <w:jc w:val="both"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高汀對人性的幻滅，使他的作品極度悲觀。在一次訪談中高汀指出：「拉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爾佛應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>為西蒙哭泣，而不是為小豬哭泣。」只是，已經喪失性靈的世人，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像拉爾佛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>一樣，再無法擁有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西蒙對人性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 xml:space="preserve">的透視。作為一個更正教信徒，我想高汀認為人類最大的悲哀，不僅是天真的失喪，更是信仰和上帝的失落。當上帝在個人的生命和生活中，未曾佔有一席之地，這是最大的不幸。 </w:t>
            </w:r>
          </w:p>
          <w:p w:rsidR="002E5D29" w:rsidRDefault="002E5D29" w:rsidP="002E5D29">
            <w:pPr>
              <w:widowControl/>
              <w:spacing w:before="100" w:beforeAutospacing="1" w:after="100" w:afterAutospacing="1"/>
              <w:ind w:rightChars="35" w:right="84"/>
              <w:jc w:val="both"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因此，我們在《蒼蠅王》找不到救贖。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小說裡西蒙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>的死，沒有意義，未能帶來任何的改變和影響，或許，如一位評論家所說，高汀藉此表達：「救贖無法由內部達成，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救贖只能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 xml:space="preserve">從外界而來」。 </w:t>
            </w:r>
          </w:p>
          <w:p w:rsidR="002E5D29" w:rsidRDefault="002E5D29" w:rsidP="002E5D29">
            <w:pPr>
              <w:widowControl/>
              <w:spacing w:before="100" w:beforeAutospacing="1" w:after="100" w:afterAutospacing="1"/>
              <w:ind w:rightChars="35" w:right="84"/>
              <w:jc w:val="both"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 xml:space="preserve">參考資料： </w:t>
            </w:r>
            <w:r>
              <w:rPr>
                <w:rFonts w:ascii="新細明體" w:hAnsi="新細明體" w:cs="新細明體" w:hint="eastAsia"/>
                <w:kern w:val="0"/>
              </w:rPr>
              <w:br/>
              <w:t xml:space="preserve">1. Friedman, Lawrence S., William Golding, The </w:t>
            </w:r>
            <w:proofErr w:type="spellStart"/>
            <w:r>
              <w:rPr>
                <w:rFonts w:ascii="新細明體" w:hAnsi="新細明體" w:cs="新細明體" w:hint="eastAsia"/>
                <w:kern w:val="0"/>
              </w:rPr>
              <w:t>Contimuum</w:t>
            </w:r>
            <w:proofErr w:type="spellEnd"/>
            <w:r>
              <w:rPr>
                <w:rFonts w:ascii="新細明體" w:hAnsi="新細明體" w:cs="新細明體" w:hint="eastAsia"/>
                <w:kern w:val="0"/>
              </w:rPr>
              <w:t xml:space="preserve"> Publishing Company (New York: 1993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)。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 xml:space="preserve"> </w:t>
            </w:r>
            <w:r>
              <w:rPr>
                <w:rFonts w:ascii="新細明體" w:hAnsi="新細明體" w:cs="新細明體" w:hint="eastAsia"/>
                <w:kern w:val="0"/>
              </w:rPr>
              <w:br/>
              <w:t xml:space="preserve">2.Olsen, Kirstin, Understanding Lord of the Flies, The Greenwood Press (Westport: 2000)。 </w:t>
            </w:r>
            <w:r>
              <w:rPr>
                <w:rFonts w:ascii="新細明體" w:hAnsi="新細明體" w:cs="新細明體" w:hint="eastAsia"/>
                <w:kern w:val="0"/>
              </w:rPr>
              <w:br/>
              <w:t>3.威廉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‧高汀著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>，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楊耐冬譯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>，《蒼蠅王》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（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>台北：志文出版社，1994再版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）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 xml:space="preserve">。 </w:t>
            </w:r>
            <w:r>
              <w:rPr>
                <w:rFonts w:ascii="新細明體" w:hAnsi="新細明體" w:cs="新細明體" w:hint="eastAsia"/>
                <w:kern w:val="0"/>
              </w:rPr>
              <w:br/>
              <w:t>4.陳鵬翔，〈蒼蠅王的人物刻劃與風格〉，《中外文學》第十二卷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‧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 xml:space="preserve">第十期，頁22~37。 </w:t>
            </w:r>
            <w:r>
              <w:rPr>
                <w:rFonts w:ascii="新細明體" w:hAnsi="新細明體" w:cs="新細明體" w:hint="eastAsia"/>
                <w:kern w:val="0"/>
              </w:rPr>
              <w:br/>
              <w:t xml:space="preserve">5.崔光宙、方永泉，〈蒼蠅王--剖析人性的絕望與希望〉，《社教雙月刊》61卷，頁40~42。 </w:t>
            </w:r>
          </w:p>
          <w:p w:rsidR="002E5D29" w:rsidRDefault="002E5D29" w:rsidP="002E5D29">
            <w:pPr>
              <w:widowControl/>
              <w:spacing w:before="100" w:beforeAutospacing="1" w:after="100" w:afterAutospacing="1"/>
              <w:ind w:rightChars="35" w:right="84"/>
              <w:jc w:val="both"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新細明體" w:hAnsi="新細明體" w:cs="新細明體"/>
                <w:noProof/>
                <w:kern w:val="0"/>
              </w:rPr>
              <w:lastRenderedPageBreak/>
              <w:drawing>
                <wp:inline distT="0" distB="0" distL="0" distR="0">
                  <wp:extent cx="5710555" cy="1224915"/>
                  <wp:effectExtent l="19050" t="0" r="4445" b="0"/>
                  <wp:docPr id="2" name="圖片 2" descr="s_pan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_pan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0555" cy="1224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D29" w:rsidRDefault="002E5D29" w:rsidP="002E5D29">
            <w:pPr>
              <w:widowControl/>
              <w:ind w:rightChars="35" w:right="84"/>
              <w:jc w:val="both"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pict>
                <v:rect id="_x0000_i1025" style="width:0;height:1.5pt" o:hralign="center" o:hrstd="t" o:hr="t" fillcolor="#9d9da1" stroked="f"/>
              </w:pict>
            </w:r>
          </w:p>
          <w:p w:rsidR="002E5D29" w:rsidRDefault="002E5D29" w:rsidP="002E5D29">
            <w:pPr>
              <w:widowControl/>
              <w:spacing w:before="100" w:beforeAutospacing="1" w:after="100" w:afterAutospacing="1"/>
              <w:ind w:rightChars="35" w:right="84"/>
              <w:jc w:val="both"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[原刊載於《校園》雜誌2002年3/4月號]</w:t>
            </w:r>
          </w:p>
          <w:p w:rsidR="002E5D29" w:rsidRDefault="002E5D29" w:rsidP="002E5D29">
            <w:pPr>
              <w:ind w:rightChars="35" w:right="84"/>
              <w:jc w:val="both"/>
              <w:rPr>
                <w:rFonts w:hint="eastAsia"/>
              </w:rPr>
            </w:pPr>
          </w:p>
        </w:tc>
      </w:tr>
    </w:tbl>
    <w:p w:rsidR="002E5D29" w:rsidRDefault="002E5D29" w:rsidP="002E5D29">
      <w:pPr>
        <w:ind w:rightChars="35" w:right="84"/>
        <w:rPr>
          <w:rFonts w:hint="eastAsia"/>
        </w:rPr>
      </w:pPr>
    </w:p>
    <w:p w:rsidR="0006726D" w:rsidRPr="002E5D29" w:rsidRDefault="00F148B5" w:rsidP="002E5D29">
      <w:pPr>
        <w:ind w:rightChars="35" w:right="84"/>
      </w:pPr>
    </w:p>
    <w:sectPr w:rsidR="0006726D" w:rsidRPr="002E5D29" w:rsidSect="0039467F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8B5" w:rsidRDefault="00F148B5" w:rsidP="002E5D29">
      <w:r>
        <w:separator/>
      </w:r>
    </w:p>
  </w:endnote>
  <w:endnote w:type="continuationSeparator" w:id="0">
    <w:p w:rsidR="00F148B5" w:rsidRDefault="00F148B5" w:rsidP="002E5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96829"/>
      <w:docPartObj>
        <w:docPartGallery w:val="Page Numbers (Bottom of Page)"/>
        <w:docPartUnique/>
      </w:docPartObj>
    </w:sdtPr>
    <w:sdtContent>
      <w:p w:rsidR="002E5D29" w:rsidRDefault="002E5D29">
        <w:pPr>
          <w:pStyle w:val="a8"/>
          <w:jc w:val="center"/>
        </w:pPr>
        <w:fldSimple w:instr=" PAGE   \* MERGEFORMAT ">
          <w:r w:rsidRPr="002E5D29">
            <w:rPr>
              <w:noProof/>
              <w:lang w:val="zh-TW"/>
            </w:rPr>
            <w:t>1</w:t>
          </w:r>
        </w:fldSimple>
      </w:p>
    </w:sdtContent>
  </w:sdt>
  <w:p w:rsidR="002E5D29" w:rsidRDefault="002E5D2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8B5" w:rsidRDefault="00F148B5" w:rsidP="002E5D29">
      <w:r>
        <w:separator/>
      </w:r>
    </w:p>
  </w:footnote>
  <w:footnote w:type="continuationSeparator" w:id="0">
    <w:p w:rsidR="00F148B5" w:rsidRDefault="00F148B5" w:rsidP="002E5D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D29"/>
    <w:rsid w:val="001F03D7"/>
    <w:rsid w:val="002E5D29"/>
    <w:rsid w:val="00341204"/>
    <w:rsid w:val="0039467F"/>
    <w:rsid w:val="004E64D4"/>
    <w:rsid w:val="00770FCA"/>
    <w:rsid w:val="007713AB"/>
    <w:rsid w:val="00D93337"/>
    <w:rsid w:val="00F1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E5D2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Hyperlink"/>
    <w:basedOn w:val="a0"/>
    <w:rsid w:val="002E5D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E5D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E5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E5D2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5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5D2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f.org.tw:50004/Lost_of_innocence.html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798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uch20135</dc:creator>
  <cp:keywords/>
  <dc:description/>
  <cp:lastModifiedBy>uch20135</cp:lastModifiedBy>
  <cp:revision>1</cp:revision>
  <dcterms:created xsi:type="dcterms:W3CDTF">2014-08-06T11:40:00Z</dcterms:created>
  <dcterms:modified xsi:type="dcterms:W3CDTF">2014-08-06T11:42:00Z</dcterms:modified>
</cp:coreProperties>
</file>