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6" w:rsidRPr="0080325D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 w:val="32"/>
          <w:szCs w:val="32"/>
        </w:rPr>
      </w:pPr>
      <w:r w:rsidRPr="0080325D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80325D">
        <w:rPr>
          <w:rFonts w:ascii="Times New Roman" w:eastAsia="標楷體" w:hAnsi="Times New Roman" w:cs="Times New Roman"/>
          <w:sz w:val="32"/>
          <w:szCs w:val="32"/>
        </w:rPr>
        <w:t>10</w:t>
      </w:r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80325D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320D06" w:rsidRPr="0080325D" w:rsidRDefault="00320D06" w:rsidP="001F3F2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擬像與仿真：影本閱讀與詮釋創生</w:t>
      </w: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」</w:t>
      </w:r>
    </w:p>
    <w:p w:rsidR="00B472BA" w:rsidRPr="0080325D" w:rsidRDefault="001F3F26" w:rsidP="001F3F2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期末</w:t>
      </w:r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班聯賽</w:t>
      </w:r>
      <w:r w:rsidR="00B472BA" w:rsidRPr="0080325D">
        <w:rPr>
          <w:rFonts w:ascii="Times New Roman" w:eastAsia="標楷體" w:hAnsi="Times New Roman" w:cs="Times New Roman" w:hint="eastAsia"/>
          <w:sz w:val="32"/>
          <w:szCs w:val="32"/>
        </w:rPr>
        <w:t>比賽辦法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●比賽依據：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「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擬像與仿真：影本閱讀與詮釋創生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」課群會議決議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C41D64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●比賽宗旨：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綜合運用課堂和工作坊所習得之知識、情意與技能，拍攝與剪輯成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微廣告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作業，</w:t>
      </w:r>
      <w:r w:rsidR="000140AA">
        <w:rPr>
          <w:rFonts w:ascii="新細明體" w:eastAsia="新細明體" w:cs="新細明體" w:hint="eastAsia"/>
          <w:color w:val="333333"/>
          <w:kern w:val="0"/>
          <w:szCs w:val="24"/>
        </w:rPr>
        <w:t>以展現</w:t>
      </w:r>
      <w:r w:rsidR="000140AA" w:rsidRPr="000140AA">
        <w:rPr>
          <w:rFonts w:ascii="新細明體" w:eastAsia="新細明體" w:cs="新細明體" w:hint="eastAsia"/>
          <w:color w:val="333333"/>
          <w:kern w:val="0"/>
          <w:szCs w:val="24"/>
        </w:rPr>
        <w:t>影本閱讀與詮釋創生</w:t>
      </w:r>
      <w:r w:rsidR="000140AA">
        <w:rPr>
          <w:rFonts w:ascii="新細明體" w:eastAsia="新細明體" w:cs="新細明體" w:hint="eastAsia"/>
          <w:color w:val="333333"/>
          <w:kern w:val="0"/>
          <w:szCs w:val="24"/>
        </w:rPr>
        <w:t>的課群精神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1F3F26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●辦理單位：</w:t>
      </w:r>
    </w:p>
    <w:p w:rsidR="001F3F26" w:rsidRDefault="001F3F26" w:rsidP="00320D06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1.指導單位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：</w:t>
      </w:r>
      <w:r w:rsidR="00320D06" w:rsidRPr="00320D06">
        <w:rPr>
          <w:rFonts w:ascii="新細明體" w:eastAsia="新細明體" w:cs="新細明體"/>
          <w:color w:val="333333"/>
          <w:kern w:val="0"/>
          <w:szCs w:val="24"/>
        </w:rPr>
        <w:t>教育部資訊及科技教育司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健行科大通識教育中心</w:t>
      </w:r>
    </w:p>
    <w:p w:rsidR="001F3F26" w:rsidRDefault="00320D06" w:rsidP="00862BA0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2.主辦單位：「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擬像與仿真：影本閱讀與詮釋創生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」課群會議</w:t>
      </w:r>
    </w:p>
    <w:p w:rsidR="00862BA0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●參賽主題：所有作品嚴禁惡意批評攻擊他人或團體。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作品內容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應避免畫質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(聲音)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不清、內容離題、違反善良風俗及侵害他人著作權等相關情事。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主題應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呼應「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政治利維坦：視域融合與象徵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」、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「歷史共和國：互文詮釋與想像」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「科技烏托邦：文學原型與創生」3門課程內容元素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692A5B">
      <w:pPr>
        <w:autoSpaceDE w:val="0"/>
        <w:autoSpaceDN w:val="0"/>
        <w:adjustRightInd w:val="0"/>
        <w:ind w:left="1428" w:hangingChars="595" w:hanging="1428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●作品格式：所有作品可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用手機、數位相機、攝影機或其他攝錄器材完成拍攝；可採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單機或多機拍攝，並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應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製作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字幕、音樂、旁白，但檔案格式以</w:t>
      </w:r>
      <w:r>
        <w:rPr>
          <w:rFonts w:ascii="新細明體" w:eastAsia="新細明體" w:cs="新細明體"/>
          <w:color w:val="333333"/>
          <w:kern w:val="0"/>
          <w:szCs w:val="24"/>
        </w:rPr>
        <w:t>wmv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>
        <w:rPr>
          <w:rFonts w:ascii="新細明體" w:eastAsia="新細明體" w:cs="新細明體"/>
          <w:color w:val="333333"/>
          <w:kern w:val="0"/>
          <w:szCs w:val="24"/>
        </w:rPr>
        <w:t>avi</w:t>
      </w:r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、flv等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為限。長度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限定在</w:t>
      </w:r>
      <w:r w:rsidR="0080325D"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r w:rsidR="00BF17A9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1分</w:t>
      </w:r>
      <w:r w:rsidR="008F1FCC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30秒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692A5B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至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AA1A30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5</w:t>
      </w:r>
      <w:r w:rsidR="008F1FCC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分鐘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8F1FCC" w:rsidRPr="008F1FCC">
        <w:rPr>
          <w:rFonts w:ascii="新細明體" w:eastAsia="新細明體" w:cs="新細明體" w:hint="eastAsia"/>
          <w:color w:val="333333"/>
          <w:kern w:val="0"/>
          <w:szCs w:val="24"/>
        </w:rPr>
        <w:t>以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內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●參賽資格／辦法：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「</w:t>
      </w:r>
      <w:r w:rsidR="008F1FCC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擬像與仿真：影本閱讀與詮釋創生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」課群各班初賽隊伍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推薦3隊參加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，本次比賽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採團體競賽方式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，共</w:t>
      </w:r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9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隊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參賽作品以未曾出版、發表或獲獎者為限。並不得抄襲或頂用他人名義，如涉及著作權及其他法律之侵權行為，其法律責任自負。如有上述情形，除取消資格、追回獎狀及獎金外，並依校規懲處。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所有參賽及獲獎作品著作權仍歸屬於參賽團體，但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計畫課群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擁有出版、集結編印、公開展覽與放映、公佈於網站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(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為進行數位化典藏、重製、透過網路公開傳輸、下載、列印之需要，並得進行格式之變更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)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或推薦報刊媒體發表之權利，且於贈閱推廣、編印發表、公開展覽、公開放映時不另支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薪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酬，原作者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不得有異議。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4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所有參賽組別繳交作品時皆應繳交著作權聲明書。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5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所有參賽組別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成員必須出席比賽，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須準備3分鐘創作理念說明ppt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檔案，並於期末聯賽中報告。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●評選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標準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本活動</w:t>
      </w:r>
      <w:r w:rsidR="0060241D">
        <w:rPr>
          <w:rFonts w:ascii="新細明體" w:eastAsia="新細明體" w:cs="新細明體" w:hint="eastAsia"/>
          <w:color w:val="333333"/>
          <w:kern w:val="0"/>
          <w:szCs w:val="24"/>
        </w:rPr>
        <w:t>委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由</w:t>
      </w:r>
      <w:r w:rsidR="0060241D">
        <w:rPr>
          <w:rFonts w:ascii="新細明體" w:eastAsia="新細明體" w:cs="新細明體" w:hint="eastAsia"/>
          <w:color w:val="333333"/>
          <w:kern w:val="0"/>
          <w:szCs w:val="24"/>
        </w:rPr>
        <w:t>通識中心邀請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校內外專家組成評審委員會評審評選之。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lastRenderedPageBreak/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未達評審認定標準者，獎項得從缺；從缺時，評審委員會並得視實際情況於未超過獎項總額範圍內增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加錄取佳作若干名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3.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本次活動評選標準如下：</w:t>
      </w:r>
    </w:p>
    <w:tbl>
      <w:tblPr>
        <w:tblStyle w:val="a3"/>
        <w:tblW w:w="0" w:type="auto"/>
        <w:tblInd w:w="392" w:type="dxa"/>
        <w:tblLook w:val="04A0"/>
      </w:tblPr>
      <w:tblGrid>
        <w:gridCol w:w="1158"/>
        <w:gridCol w:w="840"/>
        <w:gridCol w:w="5798"/>
      </w:tblGrid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評選項目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比例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說明</w:t>
            </w:r>
          </w:p>
        </w:tc>
      </w:tr>
      <w:tr w:rsidR="00B472BA" w:rsidRPr="00B472BA" w:rsidTr="00B472BA">
        <w:tc>
          <w:tcPr>
            <w:tcW w:w="1158" w:type="dxa"/>
          </w:tcPr>
          <w:p w:rsidR="00636256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主題與</w:t>
            </w:r>
          </w:p>
          <w:p w:rsidR="00B472BA" w:rsidRPr="00B472BA" w:rsidRDefault="00B472BA" w:rsidP="0063625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架構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20%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‧主題：作品主題與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參賽主題的貼切程度。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‧架構：作品內容開展的面向與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參賽主題的適切性。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表達深度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0140A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作品對於</w:t>
            </w:r>
            <w:r w:rsidR="000140A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課程內容或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公共議題的探索或省思的深度。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感染力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對於閱聽者同受感動的程度。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呈現技巧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2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‧電腦處理技巧呈現。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‧整體視覺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/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聽覺的效果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美感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呈現。</w:t>
            </w:r>
          </w:p>
        </w:tc>
      </w:tr>
    </w:tbl>
    <w:p w:rsidR="007B22DE" w:rsidRDefault="007B22DE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●錄取名額及獎勵：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分別錄取前三名各</w:t>
      </w:r>
      <w:r w:rsidRPr="0080325D">
        <w:rPr>
          <w:rFonts w:ascii="新細明體" w:eastAsia="新細明體" w:cs="新細明體"/>
          <w:color w:val="333333"/>
          <w:kern w:val="0"/>
          <w:szCs w:val="24"/>
        </w:rPr>
        <w:t>1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組，佳作</w:t>
      </w:r>
      <w:r w:rsidR="002402C9" w:rsidRPr="0080325D"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組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，其名額及獎金分配方式如下：</w:t>
      </w:r>
    </w:p>
    <w:tbl>
      <w:tblPr>
        <w:tblStyle w:val="a3"/>
        <w:tblW w:w="0" w:type="auto"/>
        <w:tblInd w:w="388" w:type="dxa"/>
        <w:tblLook w:val="04A0"/>
      </w:tblPr>
      <w:tblGrid>
        <w:gridCol w:w="1148"/>
        <w:gridCol w:w="854"/>
        <w:gridCol w:w="3374"/>
      </w:tblGrid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獎項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名額</w:t>
            </w:r>
          </w:p>
        </w:tc>
        <w:tc>
          <w:tcPr>
            <w:tcW w:w="337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獎勵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80325D" w:rsidRDefault="00B472BA" w:rsidP="0060241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獎狀乙楨及團體獎金</w:t>
            </w:r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4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80325D" w:rsidRDefault="00B472BA" w:rsidP="0011458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獎狀乙楨及團體獎金</w:t>
            </w:r>
            <w:r w:rsidR="00114580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80325D" w:rsidRDefault="00B472BA" w:rsidP="0011458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獎狀乙楨及團體獎金</w:t>
            </w:r>
            <w:r w:rsidR="00114580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佳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作</w:t>
            </w:r>
          </w:p>
        </w:tc>
        <w:tc>
          <w:tcPr>
            <w:tcW w:w="854" w:type="dxa"/>
          </w:tcPr>
          <w:p w:rsidR="00B472BA" w:rsidRPr="0080325D" w:rsidRDefault="0060241D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参</w:t>
            </w:r>
            <w:r w:rsidR="00B472BA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組</w:t>
            </w:r>
          </w:p>
        </w:tc>
        <w:tc>
          <w:tcPr>
            <w:tcW w:w="3374" w:type="dxa"/>
          </w:tcPr>
          <w:p w:rsidR="00B472BA" w:rsidRPr="0080325D" w:rsidRDefault="00B472BA" w:rsidP="0060241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獎狀乙楨</w:t>
            </w:r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及團體獎金1</w:t>
            </w:r>
            <w:r w:rsidR="0060241D"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</w:tbl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●本辦法未盡完善之處，得由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課群會議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視實際狀況討論議決之。</w:t>
      </w:r>
    </w:p>
    <w:p w:rsidR="00A11D62" w:rsidRP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</w:p>
    <w:sectPr w:rsidR="00A11D62" w:rsidRPr="00A11D62" w:rsidSect="003946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AF" w:rsidRDefault="004944AF" w:rsidP="001F3F26">
      <w:r>
        <w:separator/>
      </w:r>
    </w:p>
  </w:endnote>
  <w:endnote w:type="continuationSeparator" w:id="1">
    <w:p w:rsidR="004944AF" w:rsidRDefault="004944AF" w:rsidP="001F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110"/>
      <w:docPartObj>
        <w:docPartGallery w:val="Page Numbers (Bottom of Page)"/>
        <w:docPartUnique/>
      </w:docPartObj>
    </w:sdtPr>
    <w:sdtContent>
      <w:p w:rsidR="00E13BA0" w:rsidRDefault="006D0522">
        <w:pPr>
          <w:pStyle w:val="a6"/>
          <w:jc w:val="center"/>
        </w:pPr>
        <w:fldSimple w:instr=" PAGE   \* MERGEFORMAT ">
          <w:r w:rsidR="00B84620" w:rsidRPr="00B84620">
            <w:rPr>
              <w:noProof/>
              <w:lang w:val="zh-TW"/>
            </w:rPr>
            <w:t>1</w:t>
          </w:r>
        </w:fldSimple>
      </w:p>
    </w:sdtContent>
  </w:sdt>
  <w:p w:rsidR="00E13BA0" w:rsidRDefault="00E13B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AF" w:rsidRDefault="004944AF" w:rsidP="001F3F26">
      <w:r>
        <w:separator/>
      </w:r>
    </w:p>
  </w:footnote>
  <w:footnote w:type="continuationSeparator" w:id="1">
    <w:p w:rsidR="004944AF" w:rsidRDefault="004944AF" w:rsidP="001F3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2BA"/>
    <w:rsid w:val="000140AA"/>
    <w:rsid w:val="000D3CBD"/>
    <w:rsid w:val="00114580"/>
    <w:rsid w:val="00137165"/>
    <w:rsid w:val="00170AA2"/>
    <w:rsid w:val="001D25B2"/>
    <w:rsid w:val="001D4EEF"/>
    <w:rsid w:val="001F03D7"/>
    <w:rsid w:val="001F3F26"/>
    <w:rsid w:val="002402C9"/>
    <w:rsid w:val="00251391"/>
    <w:rsid w:val="00320D06"/>
    <w:rsid w:val="003279C0"/>
    <w:rsid w:val="00341204"/>
    <w:rsid w:val="0034541A"/>
    <w:rsid w:val="0039467F"/>
    <w:rsid w:val="003F637E"/>
    <w:rsid w:val="00442E3D"/>
    <w:rsid w:val="00466278"/>
    <w:rsid w:val="00476EF2"/>
    <w:rsid w:val="004944AF"/>
    <w:rsid w:val="004E1E15"/>
    <w:rsid w:val="004E64D4"/>
    <w:rsid w:val="0060241D"/>
    <w:rsid w:val="00636256"/>
    <w:rsid w:val="00681ACF"/>
    <w:rsid w:val="00692A5B"/>
    <w:rsid w:val="006A6523"/>
    <w:rsid w:val="006D0522"/>
    <w:rsid w:val="006F6431"/>
    <w:rsid w:val="00704550"/>
    <w:rsid w:val="00712249"/>
    <w:rsid w:val="00723563"/>
    <w:rsid w:val="007713AB"/>
    <w:rsid w:val="007B22DE"/>
    <w:rsid w:val="0080325D"/>
    <w:rsid w:val="00844E48"/>
    <w:rsid w:val="00862BA0"/>
    <w:rsid w:val="00873BAC"/>
    <w:rsid w:val="008F1FCC"/>
    <w:rsid w:val="00A11D62"/>
    <w:rsid w:val="00A95BD4"/>
    <w:rsid w:val="00AA1A30"/>
    <w:rsid w:val="00B06D90"/>
    <w:rsid w:val="00B461D6"/>
    <w:rsid w:val="00B472BA"/>
    <w:rsid w:val="00B821E3"/>
    <w:rsid w:val="00B84620"/>
    <w:rsid w:val="00BE2C58"/>
    <w:rsid w:val="00BE6C43"/>
    <w:rsid w:val="00BF17A9"/>
    <w:rsid w:val="00C41D64"/>
    <w:rsid w:val="00D007ED"/>
    <w:rsid w:val="00D93337"/>
    <w:rsid w:val="00E13BA0"/>
    <w:rsid w:val="00E81A21"/>
    <w:rsid w:val="00F21612"/>
    <w:rsid w:val="00F3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1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642">
                              <w:marLeft w:val="0"/>
                              <w:marRight w:val="-18928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cc</cp:lastModifiedBy>
  <cp:revision>2</cp:revision>
  <dcterms:created xsi:type="dcterms:W3CDTF">2014-12-10T06:26:00Z</dcterms:created>
  <dcterms:modified xsi:type="dcterms:W3CDTF">2014-12-10T06:26:00Z</dcterms:modified>
</cp:coreProperties>
</file>