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Verdana" w:eastAsia="新細明體" w:hAnsi="Verdana" w:cs="新細明體"/>
          <w:b/>
          <w:bCs/>
          <w:kern w:val="36"/>
          <w:sz w:val="40"/>
          <w:szCs w:val="40"/>
        </w:rPr>
      </w:pPr>
      <w:r w:rsidRPr="00274D08">
        <w:rPr>
          <w:rFonts w:ascii="Verdana" w:eastAsia="新細明體" w:hAnsi="Verdana" w:cs="新細明體" w:hint="eastAsia"/>
          <w:b/>
          <w:bCs/>
          <w:kern w:val="36"/>
          <w:sz w:val="40"/>
          <w:szCs w:val="40"/>
        </w:rPr>
        <w:t>(</w:t>
      </w:r>
      <w:r w:rsidRPr="00274D08">
        <w:rPr>
          <w:rFonts w:ascii="Verdana" w:eastAsia="新細明體" w:hAnsi="Verdana" w:cs="新細明體" w:hint="eastAsia"/>
          <w:b/>
          <w:bCs/>
          <w:kern w:val="36"/>
          <w:sz w:val="40"/>
          <w:szCs w:val="40"/>
        </w:rPr>
        <w:t>新加坡</w:t>
      </w:r>
      <w:r w:rsidRPr="00274D08">
        <w:rPr>
          <w:rFonts w:ascii="Verdana" w:eastAsia="新細明體" w:hAnsi="Verdana" w:cs="新細明體" w:hint="eastAsia"/>
          <w:b/>
          <w:bCs/>
          <w:kern w:val="36"/>
          <w:sz w:val="40"/>
          <w:szCs w:val="40"/>
        </w:rPr>
        <w:t>)</w:t>
      </w:r>
      <w:r w:rsidRPr="00274D08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搶飯碗占資源</w:t>
      </w:r>
      <w:r w:rsidRPr="00274D08">
        <w:rPr>
          <w:rFonts w:ascii="Verdana" w:eastAsia="新細明體" w:hAnsi="Verdana" w:cs="新細明體"/>
          <w:b/>
          <w:bCs/>
          <w:kern w:val="36"/>
          <w:sz w:val="40"/>
          <w:szCs w:val="40"/>
        </w:rPr>
        <w:t xml:space="preserve"> 130</w:t>
      </w:r>
      <w:r w:rsidRPr="00274D08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萬新移民成公敵</w:t>
      </w:r>
    </w:p>
    <w:p w:rsidR="00274D08" w:rsidRPr="00274D08" w:rsidRDefault="00274D08" w:rsidP="00274D08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hyperlink r:id="rId5" w:history="1">
        <w:r w:rsidRPr="00274D08">
          <w:rPr>
            <w:rFonts w:ascii="Verdana" w:eastAsia="新細明體" w:hAnsi="Verdana" w:cs="新細明體"/>
            <w:color w:val="333333"/>
            <w:kern w:val="0"/>
            <w:szCs w:val="24"/>
          </w:rPr>
          <w:t>中國時報</w:t>
        </w:r>
      </w:hyperlink>
      <w:r w:rsidRPr="00274D08">
        <w:rPr>
          <w:rFonts w:ascii="Verdana" w:eastAsia="新細明體" w:hAnsi="Verdana" w:cs="新細明體"/>
          <w:kern w:val="0"/>
          <w:szCs w:val="24"/>
        </w:rPr>
        <w:t xml:space="preserve"> </w:t>
      </w:r>
      <w:hyperlink r:id="rId6" w:tooltip="楊明暐" w:history="1">
        <w:r w:rsidRPr="00274D08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楊明</w:t>
        </w:r>
        <w:proofErr w:type="gramStart"/>
        <w:r w:rsidRPr="00274D08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暐</w:t>
        </w:r>
        <w:proofErr w:type="gramEnd"/>
      </w:hyperlink>
      <w:r w:rsidRPr="00274D08">
        <w:rPr>
          <w:rFonts w:ascii="Verdana" w:eastAsia="新細明體" w:hAnsi="Verdana" w:cs="新細明體"/>
          <w:kern w:val="0"/>
          <w:szCs w:val="24"/>
        </w:rPr>
        <w:t>、</w:t>
      </w:r>
      <w:hyperlink r:id="rId7" w:tooltip="鍾玉玨" w:history="1">
        <w:proofErr w:type="gramStart"/>
        <w:r w:rsidRPr="00274D08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鍾</w:t>
        </w:r>
        <w:proofErr w:type="gramEnd"/>
        <w:r w:rsidRPr="00274D08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玉</w:t>
        </w:r>
        <w:proofErr w:type="gramStart"/>
        <w:r w:rsidRPr="00274D08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玨</w:t>
        </w:r>
        <w:proofErr w:type="gramEnd"/>
      </w:hyperlink>
      <w:r w:rsidRPr="00274D08">
        <w:rPr>
          <w:rFonts w:ascii="Verdana" w:eastAsia="新細明體" w:hAnsi="Verdana" w:cs="新細明體"/>
          <w:kern w:val="0"/>
          <w:szCs w:val="24"/>
        </w:rPr>
        <w:t>／綜合報導</w:t>
      </w:r>
      <w:r w:rsidRPr="00274D08">
        <w:rPr>
          <w:rFonts w:ascii="Verdana" w:eastAsia="新細明體" w:hAnsi="Verdana" w:cs="新細明體"/>
          <w:kern w:val="0"/>
          <w:szCs w:val="24"/>
        </w:rPr>
        <w:t xml:space="preserve"> 2013</w:t>
      </w:r>
      <w:r w:rsidRPr="00274D08">
        <w:rPr>
          <w:rFonts w:ascii="Verdana" w:eastAsia="新細明體" w:hAnsi="Verdana" w:cs="新細明體"/>
          <w:kern w:val="0"/>
          <w:szCs w:val="24"/>
        </w:rPr>
        <w:t>年</w:t>
      </w:r>
      <w:r w:rsidRPr="00274D08">
        <w:rPr>
          <w:rFonts w:ascii="Verdana" w:eastAsia="新細明體" w:hAnsi="Verdana" w:cs="新細明體"/>
          <w:kern w:val="0"/>
          <w:szCs w:val="24"/>
        </w:rPr>
        <w:t>12</w:t>
      </w:r>
      <w:r w:rsidRPr="00274D08">
        <w:rPr>
          <w:rFonts w:ascii="Verdana" w:eastAsia="新細明體" w:hAnsi="Verdana" w:cs="新細明體"/>
          <w:kern w:val="0"/>
          <w:szCs w:val="24"/>
        </w:rPr>
        <w:t>月</w:t>
      </w:r>
      <w:r w:rsidRPr="00274D08">
        <w:rPr>
          <w:rFonts w:ascii="Verdana" w:eastAsia="新細明體" w:hAnsi="Verdana" w:cs="新細明體"/>
          <w:kern w:val="0"/>
          <w:szCs w:val="24"/>
        </w:rPr>
        <w:t>10</w:t>
      </w:r>
      <w:r w:rsidRPr="00274D08">
        <w:rPr>
          <w:rFonts w:ascii="Verdana" w:eastAsia="新細明體" w:hAnsi="Verdana" w:cs="新細明體"/>
          <w:kern w:val="0"/>
          <w:szCs w:val="24"/>
        </w:rPr>
        <w:t>日</w:t>
      </w:r>
      <w:r w:rsidRPr="00274D08">
        <w:rPr>
          <w:rFonts w:ascii="Verdana" w:eastAsia="新細明體" w:hAnsi="Verdana" w:cs="新細明體"/>
          <w:kern w:val="0"/>
          <w:szCs w:val="24"/>
        </w:rPr>
        <w:t xml:space="preserve"> 04:09 </w:t>
      </w:r>
    </w:p>
    <w:p w:rsidR="00274D08" w:rsidRPr="00274D08" w:rsidRDefault="00274D08" w:rsidP="00274D08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>
        <w:rPr>
          <w:rFonts w:ascii="Verdana" w:eastAsia="新細明體" w:hAnsi="Verdana" w:cs="新細明體"/>
          <w:noProof/>
          <w:kern w:val="0"/>
          <w:szCs w:val="24"/>
        </w:rPr>
        <w:drawing>
          <wp:inline distT="0" distB="0" distL="0" distR="0">
            <wp:extent cx="3609975" cy="2388307"/>
            <wp:effectExtent l="19050" t="0" r="9525" b="0"/>
            <wp:docPr id="3" name="圖片 3" descr="外籍勞工在新加坡從事出賣勞力的工作。遠方背景為高樓聳立的新加坡金融區。（美聯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外籍勞工在新加坡從事出賣勞力的工作。遠方背景為高樓聳立的新加坡金融區。（美聯社）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8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D08" w:rsidRPr="00274D08" w:rsidRDefault="00274D08" w:rsidP="00274D08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外籍勞工在新加坡從事出賣勞力的工作。遠方背景為高樓聳立的新加坡金融區。（美聯社）</w:t>
      </w:r>
      <w:r w:rsidRPr="00274D08">
        <w:rPr>
          <w:rFonts w:ascii="Verdana" w:eastAsia="新細明體" w:hAnsi="Verdana" w:cs="新細明體"/>
          <w:kern w:val="0"/>
          <w:szCs w:val="24"/>
        </w:rPr>
        <w:t xml:space="preserve"> </w:t>
      </w:r>
    </w:p>
    <w:p w:rsid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 w:hint="eastAsia"/>
          <w:kern w:val="0"/>
          <w:szCs w:val="24"/>
        </w:rPr>
      </w:pPr>
    </w:p>
    <w:p w:rsid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 w:hint="eastAsia"/>
          <w:kern w:val="0"/>
          <w:szCs w:val="24"/>
        </w:rPr>
      </w:pP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移民和外籍勞工，一直與新加坡的經濟發展息息相關。過去新加坡靠著開放的外勞政策，經濟成績亮眼，但近來外勞與外籍專業人士衍生的民怨逐漸浮上檯面，今年初就曾爆發罕見的反政府示威集會，抗議有增無減的新移民搶走工作飯碗、炒高房價、影響生活品質等。</w:t>
      </w: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早在</w:t>
      </w:r>
      <w:r w:rsidRPr="00274D08">
        <w:rPr>
          <w:rFonts w:ascii="Verdana" w:eastAsia="新細明體" w:hAnsi="Verdana" w:cs="新細明體"/>
          <w:kern w:val="0"/>
          <w:szCs w:val="24"/>
        </w:rPr>
        <w:t>1966</w:t>
      </w:r>
      <w:r w:rsidRPr="00274D08">
        <w:rPr>
          <w:rFonts w:ascii="Verdana" w:eastAsia="新細明體" w:hAnsi="Verdana" w:cs="新細明體"/>
          <w:kern w:val="0"/>
          <w:szCs w:val="24"/>
        </w:rPr>
        <w:t>年，即新加坡脫離馬來西亞聯邦獨立後第</w:t>
      </w:r>
      <w:r w:rsidRPr="00274D08">
        <w:rPr>
          <w:rFonts w:ascii="Verdana" w:eastAsia="新細明體" w:hAnsi="Verdana" w:cs="新細明體"/>
          <w:kern w:val="0"/>
          <w:szCs w:val="24"/>
        </w:rPr>
        <w:t>2</w:t>
      </w:r>
      <w:r w:rsidRPr="00274D08">
        <w:rPr>
          <w:rFonts w:ascii="Verdana" w:eastAsia="新細明體" w:hAnsi="Verdana" w:cs="新細明體"/>
          <w:kern w:val="0"/>
          <w:szCs w:val="24"/>
        </w:rPr>
        <w:t>年，該國就已引進外勞，當時外勞主要來自鄰國馬來西亞。</w:t>
      </w:r>
      <w:proofErr w:type="gramStart"/>
      <w:r w:rsidRPr="00274D08">
        <w:rPr>
          <w:rFonts w:ascii="Verdana" w:eastAsia="新細明體" w:hAnsi="Verdana" w:cs="新細明體"/>
          <w:kern w:val="0"/>
          <w:szCs w:val="24"/>
        </w:rPr>
        <w:t>1970</w:t>
      </w:r>
      <w:proofErr w:type="gramEnd"/>
      <w:r w:rsidRPr="00274D08">
        <w:rPr>
          <w:rFonts w:ascii="Verdana" w:eastAsia="新細明體" w:hAnsi="Verdana" w:cs="新細明體"/>
          <w:kern w:val="0"/>
          <w:szCs w:val="24"/>
        </w:rPr>
        <w:t>年代後期開始引進其他國家勞工。早期外勞多為低技術勞工，</w:t>
      </w:r>
      <w:proofErr w:type="gramStart"/>
      <w:r w:rsidRPr="00274D08">
        <w:rPr>
          <w:rFonts w:ascii="Verdana" w:eastAsia="新細明體" w:hAnsi="Verdana" w:cs="新細明體"/>
          <w:kern w:val="0"/>
          <w:szCs w:val="24"/>
        </w:rPr>
        <w:t>1990</w:t>
      </w:r>
      <w:proofErr w:type="gramEnd"/>
      <w:r w:rsidRPr="00274D08">
        <w:rPr>
          <w:rFonts w:ascii="Verdana" w:eastAsia="新細明體" w:hAnsi="Verdana" w:cs="新細明體"/>
          <w:kern w:val="0"/>
          <w:szCs w:val="24"/>
        </w:rPr>
        <w:t>年代起積極引進專業技術人才。</w:t>
      </w: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隨著新加坡經濟快速發展，外勞（含外籍專業人士）人數跟著大幅增加。</w:t>
      </w:r>
      <w:r w:rsidRPr="00274D08">
        <w:rPr>
          <w:rFonts w:ascii="Verdana" w:eastAsia="新細明體" w:hAnsi="Verdana" w:cs="新細明體"/>
          <w:kern w:val="0"/>
          <w:szCs w:val="24"/>
        </w:rPr>
        <w:t>2008</w:t>
      </w:r>
      <w:r w:rsidRPr="00274D08">
        <w:rPr>
          <w:rFonts w:ascii="Verdana" w:eastAsia="新細明體" w:hAnsi="Verdana" w:cs="新細明體"/>
          <w:kern w:val="0"/>
          <w:szCs w:val="24"/>
        </w:rPr>
        <w:t>年新加坡外勞較</w:t>
      </w:r>
      <w:r w:rsidRPr="00274D08">
        <w:rPr>
          <w:rFonts w:ascii="Verdana" w:eastAsia="新細明體" w:hAnsi="Verdana" w:cs="新細明體"/>
          <w:kern w:val="0"/>
          <w:szCs w:val="24"/>
        </w:rPr>
        <w:t>2007</w:t>
      </w:r>
      <w:r w:rsidRPr="00274D08">
        <w:rPr>
          <w:rFonts w:ascii="Verdana" w:eastAsia="新細明體" w:hAnsi="Verdana" w:cs="新細明體"/>
          <w:kern w:val="0"/>
          <w:szCs w:val="24"/>
        </w:rPr>
        <w:t>年暴增</w:t>
      </w:r>
      <w:r w:rsidRPr="00274D08">
        <w:rPr>
          <w:rFonts w:ascii="Verdana" w:eastAsia="新細明體" w:hAnsi="Verdana" w:cs="新細明體"/>
          <w:kern w:val="0"/>
          <w:szCs w:val="24"/>
        </w:rPr>
        <w:t>15</w:t>
      </w:r>
      <w:r w:rsidRPr="00274D08">
        <w:rPr>
          <w:rFonts w:ascii="Verdana" w:eastAsia="新細明體" w:hAnsi="Verdana" w:cs="新細明體"/>
          <w:kern w:val="0"/>
          <w:szCs w:val="24"/>
        </w:rPr>
        <w:t>萬人，並突破</w:t>
      </w:r>
      <w:r w:rsidRPr="00274D08">
        <w:rPr>
          <w:rFonts w:ascii="Verdana" w:eastAsia="新細明體" w:hAnsi="Verdana" w:cs="新細明體"/>
          <w:kern w:val="0"/>
          <w:szCs w:val="24"/>
        </w:rPr>
        <w:t>100</w:t>
      </w:r>
      <w:r w:rsidRPr="00274D08">
        <w:rPr>
          <w:rFonts w:ascii="Verdana" w:eastAsia="新細明體" w:hAnsi="Verdana" w:cs="新細明體"/>
          <w:kern w:val="0"/>
          <w:szCs w:val="24"/>
        </w:rPr>
        <w:t>萬大關，而截至今年</w:t>
      </w:r>
      <w:r w:rsidRPr="00274D08">
        <w:rPr>
          <w:rFonts w:ascii="Verdana" w:eastAsia="新細明體" w:hAnsi="Verdana" w:cs="新細明體"/>
          <w:kern w:val="0"/>
          <w:szCs w:val="24"/>
        </w:rPr>
        <w:t>6</w:t>
      </w:r>
      <w:r w:rsidRPr="00274D08">
        <w:rPr>
          <w:rFonts w:ascii="Verdana" w:eastAsia="新細明體" w:hAnsi="Verdana" w:cs="新細明體"/>
          <w:kern w:val="0"/>
          <w:szCs w:val="24"/>
        </w:rPr>
        <w:t>月，新加坡外勞人數幾近</w:t>
      </w:r>
      <w:r w:rsidRPr="00274D08">
        <w:rPr>
          <w:rFonts w:ascii="Verdana" w:eastAsia="新細明體" w:hAnsi="Verdana" w:cs="新細明體"/>
          <w:kern w:val="0"/>
          <w:szCs w:val="24"/>
        </w:rPr>
        <w:t>130</w:t>
      </w:r>
      <w:r w:rsidRPr="00274D08">
        <w:rPr>
          <w:rFonts w:ascii="Verdana" w:eastAsia="新細明體" w:hAnsi="Verdana" w:cs="新細明體"/>
          <w:kern w:val="0"/>
          <w:szCs w:val="24"/>
        </w:rPr>
        <w:t>萬，而該國人口卻只有</w:t>
      </w:r>
      <w:r w:rsidRPr="00274D08">
        <w:rPr>
          <w:rFonts w:ascii="Verdana" w:eastAsia="新細明體" w:hAnsi="Verdana" w:cs="新細明體"/>
          <w:kern w:val="0"/>
          <w:szCs w:val="24"/>
        </w:rPr>
        <w:t>530</w:t>
      </w:r>
      <w:r w:rsidRPr="00274D08">
        <w:rPr>
          <w:rFonts w:ascii="Verdana" w:eastAsia="新細明體" w:hAnsi="Verdana" w:cs="新細明體"/>
          <w:kern w:val="0"/>
          <w:szCs w:val="24"/>
        </w:rPr>
        <w:t>萬。</w:t>
      </w: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引進外勞和外籍專業人士，除了緩解部分行業勞工短缺的問題外，也能降低生產成本。而新加坡積極引進專業技術勞工，對提升該國技術水準亦頗有助益。</w:t>
      </w: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然而過度依賴外勞，除導致生產力下降、拉低本國勞工薪資、社會問題叢生等慣見的問題外，在新加坡這樣的彈丸之地，還造成過度擁擠的問題。近年來，外勞</w:t>
      </w:r>
      <w:r w:rsidRPr="00274D08">
        <w:rPr>
          <w:rFonts w:ascii="Verdana" w:eastAsia="新細明體" w:hAnsi="Verdana" w:cs="新細明體"/>
          <w:kern w:val="0"/>
          <w:szCs w:val="24"/>
        </w:rPr>
        <w:lastRenderedPageBreak/>
        <w:t>在新加坡引起不少爭議，許多人認為外勞搶走他們的飯碗，拉高了住房成本，甚至占用原屬於他們的公共資源。</w:t>
      </w: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2012</w:t>
      </w:r>
      <w:r w:rsidRPr="00274D08">
        <w:rPr>
          <w:rFonts w:ascii="Verdana" w:eastAsia="新細明體" w:hAnsi="Verdana" w:cs="新細明體"/>
          <w:kern w:val="0"/>
          <w:szCs w:val="24"/>
        </w:rPr>
        <w:t>年，拿新加坡獎學金留學該國的中國學生孫旭在部落格留言，辱罵當地人是狗，嘲諷新加坡「狗比人多」。此事激怒新加坡人，再一次引發排外情緒。</w:t>
      </w: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為順應民情，新加坡政府近來對移民政策做出調整。今年</w:t>
      </w:r>
      <w:r w:rsidRPr="00274D08">
        <w:rPr>
          <w:rFonts w:ascii="Verdana" w:eastAsia="新細明體" w:hAnsi="Verdana" w:cs="新細明體"/>
          <w:kern w:val="0"/>
          <w:szCs w:val="24"/>
        </w:rPr>
        <w:t>2</w:t>
      </w:r>
      <w:r w:rsidRPr="00274D08">
        <w:rPr>
          <w:rFonts w:ascii="Verdana" w:eastAsia="新細明體" w:hAnsi="Verdana" w:cs="新細明體"/>
          <w:kern w:val="0"/>
          <w:szCs w:val="24"/>
        </w:rPr>
        <w:t>月間，新加坡副總理兼財政部長尚達曼在國會演說時曾強調，將繼續收緊外勞政策，具體措施包括：削減外勞配額、提高外勞稅、從嚴發放簽證給外勞等，希望透過這些措施，降低企業對外籍員工的依賴。</w:t>
      </w: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新加坡政府認為，若要盡快實現經濟升級和轉型，就必須逐漸擺脫對外勞的依賴。不過，一些高度依賴外勞的企業叫苦連天。</w:t>
      </w:r>
    </w:p>
    <w:p w:rsidR="00274D08" w:rsidRPr="00274D08" w:rsidRDefault="00274D08" w:rsidP="00274D08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274D08">
        <w:rPr>
          <w:rFonts w:ascii="Verdana" w:eastAsia="新細明體" w:hAnsi="Verdana" w:cs="新細明體"/>
          <w:kern w:val="0"/>
          <w:szCs w:val="24"/>
        </w:rPr>
        <w:t>誠如尚達曼在演說中所指出的，新加坡必須放慢外勞增長速度，但不能突然切斷外勞流入。新加坡的基礎建設、海事、加工和若干服務業，人手短缺依然嚴重，引進外勞在所難免，短期內新加坡仍必須面對外勞所衍生的各種問題。</w:t>
      </w:r>
    </w:p>
    <w:p w:rsidR="0006726D" w:rsidRPr="00274D08" w:rsidRDefault="00274D08"/>
    <w:sectPr w:rsidR="0006726D" w:rsidRPr="00274D08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723B6"/>
    <w:multiLevelType w:val="multilevel"/>
    <w:tmpl w:val="6496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B64FFD"/>
    <w:multiLevelType w:val="multilevel"/>
    <w:tmpl w:val="BE5C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0C3ADB"/>
    <w:multiLevelType w:val="multilevel"/>
    <w:tmpl w:val="F95C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4D08"/>
    <w:rsid w:val="001F03D7"/>
    <w:rsid w:val="00274D08"/>
    <w:rsid w:val="00341204"/>
    <w:rsid w:val="0039467F"/>
    <w:rsid w:val="004E64D4"/>
    <w:rsid w:val="007713AB"/>
    <w:rsid w:val="00A37032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paragraph" w:styleId="1">
    <w:name w:val="heading 1"/>
    <w:basedOn w:val="a"/>
    <w:link w:val="10"/>
    <w:uiPriority w:val="9"/>
    <w:qFormat/>
    <w:rsid w:val="00274D0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74D08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74D08"/>
    <w:rPr>
      <w:strike w:val="0"/>
      <w:dstrike w:val="0"/>
      <w:color w:val="333333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274D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37">
    <w:name w:val="text37"/>
    <w:basedOn w:val="a0"/>
    <w:rsid w:val="00274D08"/>
  </w:style>
  <w:style w:type="character" w:styleId="HTML">
    <w:name w:val="HTML Cite"/>
    <w:basedOn w:val="a0"/>
    <w:uiPriority w:val="99"/>
    <w:semiHidden/>
    <w:unhideWhenUsed/>
    <w:rsid w:val="00274D0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74D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74D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6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2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hinatimes.com/reporter/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natimes.com/reporter/78" TargetMode="External"/><Relationship Id="rId5" Type="http://schemas.openxmlformats.org/officeDocument/2006/relationships/hyperlink" Target="http://www.chinatimes.com/newspapers/26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</cp:revision>
  <dcterms:created xsi:type="dcterms:W3CDTF">2013-12-10T01:15:00Z</dcterms:created>
  <dcterms:modified xsi:type="dcterms:W3CDTF">2013-12-10T01:16:00Z</dcterms:modified>
</cp:coreProperties>
</file>