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8394"/>
      </w:tblGrid>
      <w:tr w:rsidR="00F97A8D" w:rsidRPr="00F97A8D" w:rsidTr="00F97A8D">
        <w:trPr>
          <w:tblCellSpacing w:w="22" w:type="dxa"/>
        </w:trPr>
        <w:tc>
          <w:tcPr>
            <w:tcW w:w="3800" w:type="pct"/>
            <w:vAlign w:val="center"/>
            <w:hideMark/>
          </w:tcPr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</w:pPr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台灣多數認養人</w:t>
            </w:r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 xml:space="preserve"> </w:t>
            </w:r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抗拒「</w:t>
            </w:r>
            <w:proofErr w:type="gramStart"/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深膚小</w:t>
            </w:r>
            <w:proofErr w:type="gramEnd"/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天使」</w:t>
            </w:r>
            <w:r w:rsidRPr="00F97A8D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  </w:t>
            </w:r>
          </w:p>
        </w:tc>
      </w:tr>
    </w:tbl>
    <w:p w:rsidR="00F97A8D" w:rsidRPr="00F97A8D" w:rsidRDefault="00F97A8D" w:rsidP="00F97A8D">
      <w:pPr>
        <w:widowControl/>
        <w:shd w:val="clear" w:color="auto" w:fill="FFFFFF"/>
        <w:snapToGrid w:val="0"/>
        <w:rPr>
          <w:rFonts w:ascii="Arial" w:eastAsia="新細明體" w:hAnsi="Arial" w:cs="Arial"/>
          <w:vanish/>
          <w:color w:val="000000"/>
          <w:kern w:val="0"/>
          <w:sz w:val="18"/>
          <w:szCs w:val="18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8394"/>
      </w:tblGrid>
      <w:tr w:rsidR="00F97A8D" w:rsidRPr="00F97A8D" w:rsidTr="00F97A8D">
        <w:trPr>
          <w:tblCellSpacing w:w="22" w:type="dxa"/>
        </w:trPr>
        <w:tc>
          <w:tcPr>
            <w:tcW w:w="6500" w:type="pct"/>
            <w:vAlign w:val="center"/>
            <w:hideMark/>
          </w:tcPr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525" cy="9525"/>
                  <wp:effectExtent l="19050" t="0" r="9525" b="0"/>
                  <wp:docPr id="2" name="圖片 2" descr="http://s.udn.com.tw/2010/images/line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.udn.com.tw/2010/images/line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A8D" w:rsidRPr="00F97A8D" w:rsidTr="00F97A8D">
        <w:trPr>
          <w:tblCellSpacing w:w="22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29"/>
              <w:gridCol w:w="2077"/>
            </w:tblGrid>
            <w:tr w:rsidR="00F97A8D" w:rsidRPr="00F97A8D">
              <w:trPr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p w:rsidR="00F97A8D" w:rsidRPr="00F97A8D" w:rsidRDefault="00F97A8D" w:rsidP="00F97A8D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【聯合報</w:t>
                  </w:r>
                  <w:r w:rsidRPr="00F97A8D">
                    <w:rPr>
                      <w:rFonts w:ascii="細明體" w:eastAsia="細明體" w:hAnsi="細明體" w:cs="細明體"/>
                      <w:color w:val="696969"/>
                      <w:kern w:val="0"/>
                      <w:sz w:val="20"/>
                      <w:szCs w:val="20"/>
                    </w:rPr>
                    <w:t>╱</w:t>
                  </w: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記者</w:t>
                  </w:r>
                  <w:hyperlink r:id="rId5" w:tgtFrame="_blank" w:history="1">
                    <w:r w:rsidRPr="00F97A8D">
                      <w:rPr>
                        <w:rFonts w:ascii="Arial" w:eastAsia="新細明體" w:hAnsi="Arial" w:cs="Arial"/>
                        <w:color w:val="414141"/>
                        <w:kern w:val="0"/>
                        <w:sz w:val="20"/>
                      </w:rPr>
                      <w:t>熊迺群</w:t>
                    </w:r>
                    <w:r>
                      <w:rPr>
                        <w:rFonts w:ascii="Arial" w:eastAsia="新細明體" w:hAnsi="Arial" w:cs="Arial"/>
                        <w:noProof/>
                        <w:color w:val="414141"/>
                        <w:kern w:val="0"/>
                        <w:sz w:val="20"/>
                        <w:szCs w:val="20"/>
                      </w:rPr>
                      <w:drawing>
                        <wp:inline distT="0" distB="0" distL="0" distR="0">
                          <wp:extent cx="276225" cy="104775"/>
                          <wp:effectExtent l="19050" t="0" r="9525" b="0"/>
                          <wp:docPr id="3" name="圖片 3" descr="http://udn.com/1024/BLOG/blog.gif">
                            <a:hlinkClick xmlns:a="http://schemas.openxmlformats.org/drawingml/2006/main" r:id="rId5" tgtFrame="_blank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://udn.com/1024/BLOG/blog.gif">
                                    <a:hlinkClick r:id="rId5" tgtFrame="_blank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62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hyperlink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／台南報導】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F97A8D" w:rsidRPr="00F97A8D" w:rsidRDefault="00F97A8D" w:rsidP="00F97A8D">
                  <w:pPr>
                    <w:widowControl/>
                    <w:snapToGrid w:val="0"/>
                    <w:jc w:val="right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2013.10.28 02:59 am</w:t>
                  </w:r>
                </w:p>
              </w:tc>
            </w:tr>
          </w:tbl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18"/>
                <w:szCs w:val="18"/>
              </w:rPr>
            </w:pPr>
          </w:p>
        </w:tc>
      </w:tr>
      <w:tr w:rsidR="00F97A8D" w:rsidRPr="00F97A8D" w:rsidTr="00F97A8D">
        <w:trPr>
          <w:tblCellSpacing w:w="22" w:type="dxa"/>
        </w:trPr>
        <w:tc>
          <w:tcPr>
            <w:tcW w:w="0" w:type="auto"/>
            <w:vAlign w:val="center"/>
            <w:hideMark/>
          </w:tcPr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</w:pPr>
            <w:r w:rsidRPr="00F97A8D"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  <w:t> </w:t>
            </w:r>
          </w:p>
        </w:tc>
      </w:tr>
      <w:tr w:rsidR="00F97A8D" w:rsidRPr="00F97A8D" w:rsidTr="00F97A8D">
        <w:trPr>
          <w:tblCellSpacing w:w="22" w:type="dxa"/>
        </w:trPr>
        <w:tc>
          <w:tcPr>
            <w:tcW w:w="0" w:type="auto"/>
            <w:hideMark/>
          </w:tcPr>
          <w:tbl>
            <w:tblPr>
              <w:tblpPr w:leftFromText="165" w:rightFromText="45" w:vertAnchor="text" w:tblpXSpec="right" w:tblpYSpec="center"/>
              <w:tblW w:w="3210" w:type="dxa"/>
              <w:tblCellSpacing w:w="0" w:type="dxa"/>
              <w:tblBorders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5190"/>
            </w:tblGrid>
            <w:tr w:rsidR="00F97A8D" w:rsidRPr="00F97A8D" w:rsidTr="00F97A8D">
              <w:trPr>
                <w:tblCellSpacing w:w="0" w:type="dxa"/>
              </w:trPr>
              <w:tc>
                <w:tcPr>
                  <w:tcW w:w="3000" w:type="dxa"/>
                  <w:vAlign w:val="center"/>
                  <w:hideMark/>
                </w:tcPr>
                <w:p w:rsidR="00F97A8D" w:rsidRPr="00F97A8D" w:rsidRDefault="00F97A8D" w:rsidP="00F97A8D">
                  <w:pPr>
                    <w:widowControl/>
                    <w:snapToGrid w:val="0"/>
                    <w:jc w:val="center"/>
                    <w:rPr>
                      <w:rFonts w:ascii="Arial" w:eastAsia="新細明體" w:hAnsi="Arial" w:cs="Arial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新細明體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3133725" cy="1962150"/>
                        <wp:effectExtent l="19050" t="0" r="9525" b="0"/>
                        <wp:docPr id="4" name="圖片 4" descr="http://udn.com/NEWS/MEDIA/8256905-3187660.JPG?sn=1382827244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udn.com/NEWS/MEDIA/8256905-3187660.JPG?sn=1382827244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37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7A8D" w:rsidRPr="00F97A8D" w:rsidTr="00F97A8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97A8D" w:rsidRPr="00F97A8D" w:rsidRDefault="00F97A8D" w:rsidP="00F97A8D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</w:pP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外國家庭特地來台收養一對姊妹，用愛和熱情破除國籍與膚色的成見。</w:t>
                  </w: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br/>
                  </w:r>
                  <w:r w:rsidRPr="00F97A8D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圖／台南嬰兒之家提供</w:t>
                  </w:r>
                </w:p>
              </w:tc>
            </w:tr>
          </w:tbl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台灣人收養小孩並非一視同仁，社福機構發現，有意收養小孩的父母會挑膚色、國籍，對收養外配子女意願較低。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天主教善牧社會福利基金會統計，近三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年來媒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合收養一百一十案件中，有六件是新移民之子，林小弟是唯一由台灣家庭收養，其他五名孩童都是由外國家庭收養。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賴小弟在婦產科出生後，母親即離院下落不明，醫院根據他的膚色與母親口音，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推判他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有印尼籍血統；賴小弟發展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健全、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又是男嬰，相當符合一般收養家庭條件，滿周歲時一對台灣夫妻願意收養。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善牧基金會指出，但老一輩顧慮男嬰「膚色較黑，一看就不像（自己生）」，不同意收養，之後其他收養家庭也有類似考慮，都未媒合成；直到今年，才有美國家庭收養。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越南籍媽媽生的李小弟也因國籍、膚色問題，一直無法找到新家庭；幸而一對台灣夫婦接納了他，現在是父母的寶貝。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善牧社會福利基金會副執行長陳惠鏡說，近年收養動機已跳脫傳宗接代框架，也不在意孩子性別，但九成收養人在初步篩選時，會表明期待收養兒的血統為同種族；新移民之子或原住民孩子，常在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這一關過不了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陳惠鏡指出，多數收養人的顧慮是，有東南亞血統或原住民孩子，皮膚較黑、五官較深邃，容易讓親友、鄰居一眼就看出與父母不像，衍生閒言閒語。另外，收養者也擔心孩子以後上學遭排擠。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張老闆四年前辦領養，指定台灣女嬰。抱回那天，看著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女娃帶著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微笑入睡，一股幸福暖流讓他明瞭「是不是親生，不重要」；夫妻決定破除國籍、膚色顧慮，再領養一個。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台南嬰兒之家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社工部副主任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劉宜菁說，諸如「長得不像，那不是親生的啦」的耳語，造成收養人心理障礙。嘉義大學幼兒教育系副教授葉郁菁指出，國外家庭跨國收養台灣或不同種族的孩子，家人與社會都自然接納，國內收養</w:t>
            </w:r>
            <w:proofErr w:type="gramStart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人較怕被</w:t>
            </w:r>
            <w:proofErr w:type="gramEnd"/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指指點點。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F97A8D" w:rsidRPr="00F97A8D" w:rsidRDefault="00F97A8D" w:rsidP="00F97A8D">
            <w:pPr>
              <w:widowControl/>
              <w:snapToGrid w:val="0"/>
              <w:jc w:val="center"/>
              <w:rPr>
                <w:rFonts w:ascii="Arial" w:eastAsia="新細明體" w:hAnsi="Arial" w:cs="Arial"/>
                <w:vanish/>
                <w:color w:val="414141"/>
                <w:kern w:val="0"/>
                <w:sz w:val="23"/>
                <w:szCs w:val="23"/>
              </w:rPr>
            </w:pPr>
          </w:p>
          <w:p w:rsidR="00F97A8D" w:rsidRPr="00F97A8D" w:rsidRDefault="00F97A8D" w:rsidP="00F97A8D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2"/>
              </w:rPr>
            </w:pPr>
            <w:r w:rsidRPr="00F97A8D">
              <w:rPr>
                <w:rFonts w:ascii="Arial" w:eastAsia="新細明體" w:hAnsi="Arial" w:cs="Arial"/>
                <w:color w:val="414141"/>
                <w:kern w:val="0"/>
                <w:sz w:val="22"/>
              </w:rPr>
              <w:t>【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2"/>
              </w:rPr>
              <w:t xml:space="preserve">2013/10/28 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2"/>
              </w:rPr>
              <w:t>聯合報】</w:t>
            </w:r>
            <w:r w:rsidRPr="00F97A8D">
              <w:rPr>
                <w:rFonts w:ascii="Arial" w:eastAsia="新細明體" w:hAnsi="Arial" w:cs="Arial"/>
                <w:color w:val="414141"/>
                <w:kern w:val="0"/>
                <w:sz w:val="22"/>
              </w:rPr>
              <w:t xml:space="preserve">   </w:t>
            </w:r>
          </w:p>
        </w:tc>
      </w:tr>
    </w:tbl>
    <w:p w:rsidR="00F97A8D" w:rsidRPr="00F97A8D" w:rsidRDefault="00F97A8D" w:rsidP="00F97A8D">
      <w:pPr>
        <w:widowControl/>
        <w:shd w:val="clear" w:color="auto" w:fill="FFFFFF"/>
        <w:snapToGrid w:val="0"/>
        <w:rPr>
          <w:rFonts w:ascii="Arial" w:eastAsia="新細明體" w:hAnsi="Arial" w:cs="Arial"/>
          <w:color w:val="000000"/>
          <w:kern w:val="0"/>
          <w:sz w:val="18"/>
          <w:szCs w:val="18"/>
        </w:rPr>
      </w:pPr>
      <w:r w:rsidRPr="00F97A8D">
        <w:rPr>
          <w:rFonts w:ascii="Arial" w:eastAsia="新細明體" w:hAnsi="Arial" w:cs="Arial"/>
          <w:color w:val="000000"/>
          <w:kern w:val="0"/>
          <w:sz w:val="18"/>
          <w:szCs w:val="18"/>
        </w:rPr>
        <w:br/>
      </w:r>
    </w:p>
    <w:p w:rsidR="0006726D" w:rsidRPr="00F97A8D" w:rsidRDefault="00F97A8D" w:rsidP="00F97A8D">
      <w:pPr>
        <w:snapToGrid w:val="0"/>
      </w:pPr>
    </w:p>
    <w:sectPr w:rsidR="0006726D" w:rsidRPr="00F97A8D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7A8D"/>
    <w:rsid w:val="001F03D7"/>
    <w:rsid w:val="00341204"/>
    <w:rsid w:val="0039467F"/>
    <w:rsid w:val="004E64D4"/>
    <w:rsid w:val="007713AB"/>
    <w:rsid w:val="00881913"/>
    <w:rsid w:val="00D93337"/>
    <w:rsid w:val="00F9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A8D"/>
    <w:rPr>
      <w:i w:val="0"/>
      <w:iCs w:val="0"/>
      <w:strike w:val="0"/>
      <w:dstrike w:val="0"/>
      <w:color w:val="414141"/>
      <w:u w:val="none"/>
      <w:effect w:val="none"/>
    </w:rPr>
  </w:style>
  <w:style w:type="paragraph" w:customStyle="1" w:styleId="story">
    <w:name w:val="story"/>
    <w:basedOn w:val="a"/>
    <w:rsid w:val="00F97A8D"/>
    <w:pPr>
      <w:widowControl/>
      <w:spacing w:before="100" w:beforeAutospacing="1" w:after="100" w:afterAutospacing="1" w:line="360" w:lineRule="atLeast"/>
    </w:pPr>
    <w:rPr>
      <w:rFonts w:ascii="Arial" w:eastAsia="新細明體" w:hAnsi="Arial" w:cs="Arial"/>
      <w:color w:val="414141"/>
      <w:kern w:val="0"/>
      <w:sz w:val="22"/>
    </w:rPr>
  </w:style>
  <w:style w:type="paragraph" w:styleId="Web">
    <w:name w:val="Normal (Web)"/>
    <w:basedOn w:val="a"/>
    <w:uiPriority w:val="99"/>
    <w:semiHidden/>
    <w:unhideWhenUsed/>
    <w:rsid w:val="00F97A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ory1">
    <w:name w:val="story1"/>
    <w:basedOn w:val="a0"/>
    <w:rsid w:val="00F97A8D"/>
    <w:rPr>
      <w:rFonts w:ascii="Arial" w:hAnsi="Arial" w:cs="Arial" w:hint="default"/>
      <w:color w:val="414141"/>
      <w:sz w:val="22"/>
      <w:szCs w:val="22"/>
    </w:rPr>
  </w:style>
  <w:style w:type="character" w:customStyle="1" w:styleId="author1">
    <w:name w:val="author1"/>
    <w:basedOn w:val="a0"/>
    <w:rsid w:val="00F97A8D"/>
    <w:rPr>
      <w:rFonts w:ascii="Arial" w:hAnsi="Arial" w:cs="Arial" w:hint="default"/>
      <w:color w:val="696969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F97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97A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blog.udn.com/taichungnews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2013-10-28T04:33:00Z</dcterms:created>
  <dcterms:modified xsi:type="dcterms:W3CDTF">2013-10-28T04:34:00Z</dcterms:modified>
</cp:coreProperties>
</file>