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B6" w:rsidRPr="00875FB6" w:rsidRDefault="00875FB6" w:rsidP="00875FB6">
      <w:pPr>
        <w:widowControl/>
        <w:jc w:val="center"/>
        <w:rPr>
          <w:rFonts w:ascii="Times New Roman" w:eastAsia="標楷體" w:hAnsi="Times New Roman" w:cs="Times New Roman"/>
          <w:color w:val="222222"/>
          <w:kern w:val="0"/>
          <w:sz w:val="32"/>
          <w:szCs w:val="32"/>
        </w:rPr>
      </w:pPr>
      <w:bookmarkStart w:id="0" w:name="_GoBack"/>
      <w:r w:rsidRPr="00875FB6">
        <w:rPr>
          <w:rFonts w:ascii="Times New Roman" w:eastAsia="標楷體" w:hAnsi="Times New Roman" w:cs="Times New Roman" w:hint="eastAsia"/>
          <w:color w:val="222222"/>
          <w:kern w:val="0"/>
          <w:sz w:val="32"/>
          <w:szCs w:val="32"/>
        </w:rPr>
        <w:t>影像讀書會</w:t>
      </w:r>
      <w:r>
        <w:rPr>
          <w:rFonts w:ascii="Times New Roman" w:eastAsia="標楷體" w:hAnsi="Times New Roman" w:cs="Times New Roman" w:hint="eastAsia"/>
          <w:color w:val="222222"/>
          <w:kern w:val="0"/>
          <w:sz w:val="32"/>
          <w:szCs w:val="32"/>
        </w:rPr>
        <w:t>(</w:t>
      </w:r>
      <w:r w:rsidRPr="00875FB6">
        <w:rPr>
          <w:rFonts w:ascii="Times New Roman" w:eastAsia="標楷體" w:hAnsi="Times New Roman" w:cs="Times New Roman"/>
          <w:color w:val="222222"/>
          <w:kern w:val="0"/>
          <w:sz w:val="32"/>
          <w:szCs w:val="32"/>
        </w:rPr>
        <w:t>20%</w:t>
      </w:r>
      <w:r>
        <w:rPr>
          <w:rFonts w:ascii="Times New Roman" w:eastAsia="標楷體" w:hAnsi="Times New Roman" w:cs="Times New Roman" w:hint="eastAsia"/>
          <w:color w:val="222222"/>
          <w:kern w:val="0"/>
          <w:sz w:val="32"/>
          <w:szCs w:val="32"/>
        </w:rPr>
        <w:t>)</w:t>
      </w:r>
      <w:r w:rsidRPr="00875FB6">
        <w:rPr>
          <w:rFonts w:ascii="Times New Roman" w:eastAsia="標楷體" w:hAnsi="Times New Roman" w:cs="Times New Roman" w:hint="eastAsia"/>
          <w:color w:val="222222"/>
          <w:kern w:val="0"/>
          <w:sz w:val="32"/>
          <w:szCs w:val="32"/>
        </w:rPr>
        <w:t>考評</w:t>
      </w:r>
      <w:r w:rsidR="00F466E9">
        <w:rPr>
          <w:rFonts w:ascii="Times New Roman" w:eastAsia="標楷體" w:hAnsi="Times New Roman" w:cs="Times New Roman" w:hint="eastAsia"/>
          <w:color w:val="222222"/>
          <w:kern w:val="0"/>
          <w:sz w:val="32"/>
          <w:szCs w:val="32"/>
        </w:rPr>
        <w:t>辦法</w:t>
      </w:r>
    </w:p>
    <w:bookmarkEnd w:id="0"/>
    <w:p w:rsidR="00875FB6" w:rsidRPr="00875FB6" w:rsidRDefault="00875FB6" w:rsidP="00875FB6">
      <w:pPr>
        <w:widowControl/>
        <w:jc w:val="center"/>
        <w:rPr>
          <w:rFonts w:ascii="Times New Roman" w:eastAsia="標楷體" w:hAnsi="Times New Roman" w:cs="Times New Roman"/>
          <w:color w:val="222222"/>
          <w:kern w:val="0"/>
          <w:sz w:val="36"/>
          <w:szCs w:val="36"/>
        </w:rPr>
      </w:pPr>
    </w:p>
    <w:p w:rsidR="00875FB6" w:rsidRPr="00875FB6" w:rsidRDefault="00875FB6" w:rsidP="00875FB6">
      <w:pPr>
        <w:widowControl/>
        <w:spacing w:line="360" w:lineRule="auto"/>
        <w:ind w:left="720" w:hanging="720"/>
        <w:rPr>
          <w:rFonts w:ascii="Times New Roman" w:eastAsia="標楷體" w:hAnsi="Times New Roman" w:cs="Times New Roman"/>
          <w:color w:val="222222"/>
          <w:kern w:val="0"/>
          <w:sz w:val="28"/>
          <w:szCs w:val="28"/>
          <w:lang w:val="fr-CA"/>
        </w:rPr>
      </w:pPr>
      <w:r w:rsidRPr="00875FB6">
        <w:rPr>
          <w:rFonts w:ascii="Times New Roman" w:eastAsia="標楷體" w:hAnsi="Times New Roman" w:cs="標楷體"/>
          <w:color w:val="222222"/>
          <w:kern w:val="0"/>
          <w:sz w:val="28"/>
          <w:szCs w:val="28"/>
          <w:lang w:val="fr-CA"/>
        </w:rPr>
        <w:t>一、</w:t>
      </w:r>
      <w:r w:rsidRPr="00875FB6">
        <w:rPr>
          <w:rFonts w:ascii="Times New Roman" w:eastAsia="標楷體" w:hAnsi="Times New Roman" w:cs="Times New Roman"/>
          <w:color w:val="222222"/>
          <w:kern w:val="0"/>
          <w:sz w:val="14"/>
          <w:szCs w:val="14"/>
          <w:lang w:val="fr-CA"/>
        </w:rPr>
        <w:t xml:space="preserve">    </w:t>
      </w:r>
      <w:r w:rsidRPr="00875FB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影像讀書會共計</w:t>
      </w:r>
      <w:r w:rsidRPr="00875FB6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12</w:t>
      </w:r>
      <w:r w:rsidRPr="00875FB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場</w:t>
      </w:r>
    </w:p>
    <w:p w:rsidR="00875FB6" w:rsidRPr="00875FB6" w:rsidRDefault="00875FB6" w:rsidP="00875FB6">
      <w:pPr>
        <w:widowControl/>
        <w:spacing w:line="360" w:lineRule="auto"/>
        <w:ind w:left="720" w:hanging="720"/>
        <w:rPr>
          <w:rFonts w:ascii="Times New Roman" w:eastAsia="標楷體" w:hAnsi="Times New Roman" w:cs="Times New Roman"/>
          <w:color w:val="222222"/>
          <w:kern w:val="0"/>
          <w:sz w:val="28"/>
          <w:szCs w:val="28"/>
          <w:lang w:val="fr-CA"/>
        </w:rPr>
      </w:pPr>
      <w:r w:rsidRPr="00875FB6">
        <w:rPr>
          <w:rFonts w:ascii="Times New Roman" w:eastAsia="標楷體" w:hAnsi="Times New Roman" w:cs="標楷體"/>
          <w:color w:val="222222"/>
          <w:kern w:val="0"/>
          <w:sz w:val="28"/>
          <w:szCs w:val="28"/>
          <w:lang w:val="fr-CA"/>
        </w:rPr>
        <w:t>二、</w:t>
      </w:r>
      <w:r w:rsidRPr="00875FB6">
        <w:rPr>
          <w:rFonts w:ascii="Times New Roman" w:eastAsia="標楷體" w:hAnsi="Times New Roman" w:cs="Times New Roman"/>
          <w:color w:val="222222"/>
          <w:kern w:val="0"/>
          <w:sz w:val="14"/>
          <w:szCs w:val="14"/>
          <w:lang w:val="fr-CA"/>
        </w:rPr>
        <w:t xml:space="preserve">    </w:t>
      </w:r>
      <w:r w:rsidRPr="00875FB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每人必須參加</w:t>
      </w:r>
      <w:r w:rsidRPr="00875FB6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2</w:t>
      </w:r>
      <w:r w:rsidRPr="00875FB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場</w:t>
      </w:r>
    </w:p>
    <w:p w:rsidR="00875FB6" w:rsidRPr="00875FB6" w:rsidRDefault="00875FB6" w:rsidP="00875FB6">
      <w:pPr>
        <w:widowControl/>
        <w:spacing w:line="360" w:lineRule="auto"/>
        <w:ind w:left="720" w:hanging="720"/>
        <w:rPr>
          <w:rFonts w:ascii="Times New Roman" w:eastAsia="標楷體" w:hAnsi="Times New Roman" w:cs="Times New Roman"/>
          <w:color w:val="222222"/>
          <w:kern w:val="0"/>
          <w:sz w:val="28"/>
          <w:szCs w:val="28"/>
          <w:lang w:val="fr-CA"/>
        </w:rPr>
      </w:pPr>
      <w:r w:rsidRPr="00875FB6">
        <w:rPr>
          <w:rFonts w:ascii="Times New Roman" w:eastAsia="標楷體" w:hAnsi="Times New Roman" w:cs="標楷體"/>
          <w:color w:val="222222"/>
          <w:kern w:val="0"/>
          <w:sz w:val="28"/>
          <w:szCs w:val="28"/>
          <w:lang w:val="fr-CA"/>
        </w:rPr>
        <w:t>三、</w:t>
      </w:r>
      <w:r w:rsidRPr="00875FB6">
        <w:rPr>
          <w:rFonts w:ascii="Times New Roman" w:eastAsia="標楷體" w:hAnsi="Times New Roman" w:cs="Times New Roman"/>
          <w:color w:val="222222"/>
          <w:kern w:val="0"/>
          <w:sz w:val="14"/>
          <w:szCs w:val="14"/>
          <w:lang w:val="fr-CA"/>
        </w:rPr>
        <w:t xml:space="preserve">    </w:t>
      </w:r>
      <w:r w:rsidRPr="00875FB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每場</w:t>
      </w:r>
      <w:r w:rsidRPr="00875FB6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10%</w:t>
      </w:r>
      <w:r w:rsidRPr="00875FB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共計</w:t>
      </w:r>
      <w:r w:rsidRPr="00875FB6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20%</w:t>
      </w:r>
    </w:p>
    <w:p w:rsidR="00875FB6" w:rsidRPr="00875FB6" w:rsidRDefault="00875FB6" w:rsidP="00875FB6">
      <w:pPr>
        <w:widowControl/>
        <w:spacing w:line="360" w:lineRule="auto"/>
        <w:ind w:left="720" w:hanging="720"/>
        <w:rPr>
          <w:rFonts w:ascii="Times New Roman" w:eastAsia="標楷體" w:hAnsi="Times New Roman" w:cs="Times New Roman"/>
          <w:color w:val="222222"/>
          <w:kern w:val="0"/>
          <w:sz w:val="28"/>
          <w:szCs w:val="28"/>
          <w:lang w:val="fr-CA"/>
        </w:rPr>
      </w:pPr>
      <w:r w:rsidRPr="00875FB6">
        <w:rPr>
          <w:rFonts w:ascii="Times New Roman" w:eastAsia="標楷體" w:hAnsi="Times New Roman" w:cs="標楷體"/>
          <w:color w:val="222222"/>
          <w:kern w:val="0"/>
          <w:sz w:val="28"/>
          <w:szCs w:val="28"/>
          <w:lang w:val="fr-CA"/>
        </w:rPr>
        <w:t>四、</w:t>
      </w:r>
      <w:r w:rsidRPr="00875FB6">
        <w:rPr>
          <w:rFonts w:ascii="Times New Roman" w:eastAsia="標楷體" w:hAnsi="Times New Roman" w:cs="Times New Roman"/>
          <w:color w:val="222222"/>
          <w:kern w:val="0"/>
          <w:sz w:val="14"/>
          <w:szCs w:val="14"/>
          <w:lang w:val="fr-CA"/>
        </w:rPr>
        <w:t xml:space="preserve">    </w:t>
      </w:r>
      <w:r w:rsidRPr="00875FB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參加完畢後必須至課程專屬網站上進行問題討論</w:t>
      </w:r>
    </w:p>
    <w:p w:rsidR="00875FB6" w:rsidRPr="00875FB6" w:rsidRDefault="00875FB6" w:rsidP="00875FB6">
      <w:pPr>
        <w:widowControl/>
        <w:spacing w:line="360" w:lineRule="auto"/>
        <w:ind w:left="720" w:hanging="720"/>
        <w:rPr>
          <w:rFonts w:ascii="Times New Roman" w:eastAsia="標楷體" w:hAnsi="Times New Roman" w:cs="Times New Roman"/>
          <w:color w:val="222222"/>
          <w:kern w:val="0"/>
          <w:sz w:val="28"/>
          <w:szCs w:val="28"/>
          <w:lang w:val="fr-CA"/>
        </w:rPr>
      </w:pPr>
      <w:r w:rsidRPr="00875FB6">
        <w:rPr>
          <w:rFonts w:ascii="Times New Roman" w:eastAsia="標楷體" w:hAnsi="Times New Roman" w:cs="標楷體"/>
          <w:color w:val="222222"/>
          <w:kern w:val="0"/>
          <w:sz w:val="28"/>
          <w:szCs w:val="28"/>
          <w:lang w:val="fr-CA"/>
        </w:rPr>
        <w:t>五、</w:t>
      </w:r>
      <w:r w:rsidRPr="00875FB6">
        <w:rPr>
          <w:rFonts w:ascii="Times New Roman" w:eastAsia="標楷體" w:hAnsi="Times New Roman" w:cs="Times New Roman"/>
          <w:color w:val="222222"/>
          <w:kern w:val="0"/>
          <w:sz w:val="14"/>
          <w:szCs w:val="14"/>
          <w:lang w:val="fr-CA"/>
        </w:rPr>
        <w:t xml:space="preserve">    </w:t>
      </w:r>
      <w:r w:rsidRPr="00875FB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老師會在網站上</w:t>
      </w:r>
      <w:r w:rsidRPr="00875FB6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PO</w:t>
      </w:r>
      <w:r w:rsidRPr="00875FB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上與影像讀書會有關的問題</w:t>
      </w:r>
    </w:p>
    <w:p w:rsidR="00875FB6" w:rsidRPr="00875FB6" w:rsidRDefault="00875FB6" w:rsidP="00875FB6">
      <w:pPr>
        <w:widowControl/>
        <w:spacing w:line="360" w:lineRule="auto"/>
        <w:ind w:left="720"/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</w:pPr>
      <w:r w:rsidRPr="00875FB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如：影像</w:t>
      </w:r>
      <w:r w:rsidRPr="00875FB6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Q1</w:t>
      </w:r>
      <w:r w:rsidRPr="00875FB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：台灣在荷蘭統治時期的移民情形？</w:t>
      </w:r>
    </w:p>
    <w:p w:rsidR="00875FB6" w:rsidRPr="00875FB6" w:rsidRDefault="00875FB6" w:rsidP="00875FB6">
      <w:pPr>
        <w:widowControl/>
        <w:spacing w:line="360" w:lineRule="auto"/>
        <w:ind w:left="720"/>
        <w:rPr>
          <w:rFonts w:ascii="Times New Roman" w:eastAsia="標楷體" w:hAnsi="Times New Roman" w:cs="Times New Roman"/>
          <w:color w:val="222222"/>
          <w:kern w:val="0"/>
          <w:sz w:val="28"/>
          <w:szCs w:val="28"/>
          <w:lang w:val="fr-CA"/>
        </w:rPr>
      </w:pPr>
      <w:r w:rsidRPr="00875FB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上述是指影像讀書會第一個場次的問題討論</w:t>
      </w:r>
    </w:p>
    <w:p w:rsidR="00875FB6" w:rsidRPr="00875FB6" w:rsidRDefault="00875FB6" w:rsidP="00875FB6">
      <w:pPr>
        <w:widowControl/>
        <w:spacing w:line="360" w:lineRule="auto"/>
        <w:ind w:left="720" w:hanging="720"/>
        <w:rPr>
          <w:rFonts w:ascii="Times New Roman" w:eastAsia="標楷體" w:hAnsi="Times New Roman" w:cs="Times New Roman"/>
          <w:color w:val="222222"/>
          <w:kern w:val="0"/>
          <w:sz w:val="28"/>
          <w:szCs w:val="28"/>
          <w:lang w:val="fr-CA"/>
        </w:rPr>
      </w:pPr>
      <w:r w:rsidRPr="00875FB6">
        <w:rPr>
          <w:rFonts w:ascii="Times New Roman" w:eastAsia="標楷體" w:hAnsi="Times New Roman" w:cs="標楷體"/>
          <w:color w:val="222222"/>
          <w:kern w:val="0"/>
          <w:sz w:val="28"/>
          <w:szCs w:val="28"/>
          <w:lang w:val="fr-CA"/>
        </w:rPr>
        <w:t>六、</w:t>
      </w:r>
      <w:r w:rsidRPr="00875FB6">
        <w:rPr>
          <w:rFonts w:ascii="Times New Roman" w:eastAsia="標楷體" w:hAnsi="Times New Roman" w:cs="Times New Roman"/>
          <w:color w:val="222222"/>
          <w:kern w:val="0"/>
          <w:sz w:val="14"/>
          <w:szCs w:val="14"/>
          <w:lang w:val="fr-CA"/>
        </w:rPr>
        <w:t xml:space="preserve">    </w:t>
      </w:r>
      <w:r w:rsidRPr="00875FB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  <w:lang w:val="fr-CA"/>
        </w:rPr>
        <w:t>同學們上網站討論時，請輸入您的組別及姓名</w:t>
      </w:r>
    </w:p>
    <w:p w:rsidR="00875FB6" w:rsidRPr="00875FB6" w:rsidRDefault="00875FB6" w:rsidP="00875FB6">
      <w:pPr>
        <w:widowControl/>
        <w:spacing w:line="360" w:lineRule="auto"/>
        <w:ind w:left="720"/>
        <w:rPr>
          <w:rFonts w:ascii="Times New Roman" w:eastAsia="標楷體" w:hAnsi="Times New Roman" w:cs="Times New Roman"/>
          <w:color w:val="222222"/>
          <w:kern w:val="0"/>
          <w:sz w:val="28"/>
          <w:szCs w:val="28"/>
          <w:lang w:val="fr-CA"/>
        </w:rPr>
      </w:pPr>
      <w:r w:rsidRPr="00875FB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  <w:lang w:val="fr-CA"/>
        </w:rPr>
        <w:t>如第</w:t>
      </w:r>
      <w:r w:rsidRPr="00875FB6">
        <w:rPr>
          <w:rFonts w:ascii="Times New Roman" w:eastAsia="標楷體" w:hAnsi="Times New Roman" w:cs="Times New Roman"/>
          <w:color w:val="222222"/>
          <w:kern w:val="0"/>
          <w:sz w:val="28"/>
          <w:szCs w:val="28"/>
          <w:lang w:val="fr-CA"/>
        </w:rPr>
        <w:t>1</w:t>
      </w:r>
      <w:r w:rsidRPr="00875FB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  <w:lang w:val="fr-CA"/>
        </w:rPr>
        <w:t>組</w:t>
      </w:r>
      <w:r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  <w:lang w:val="fr-CA"/>
        </w:rPr>
        <w:t>xxx</w:t>
      </w:r>
      <w:r w:rsidRPr="00875FB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  <w:lang w:val="fr-CA"/>
        </w:rPr>
        <w:t>；第</w:t>
      </w:r>
      <w:r w:rsidRPr="00875FB6">
        <w:rPr>
          <w:rFonts w:ascii="Times New Roman" w:eastAsia="標楷體" w:hAnsi="Times New Roman" w:cs="Times New Roman"/>
          <w:color w:val="222222"/>
          <w:kern w:val="0"/>
          <w:sz w:val="28"/>
          <w:szCs w:val="28"/>
          <w:lang w:val="fr-CA"/>
        </w:rPr>
        <w:t>2</w:t>
      </w:r>
      <w:r w:rsidRPr="00875FB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  <w:lang w:val="fr-CA"/>
        </w:rPr>
        <w:t>組</w:t>
      </w:r>
      <w:r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  <w:lang w:val="fr-CA"/>
        </w:rPr>
        <w:t>xxx</w:t>
      </w:r>
      <w:r w:rsidRPr="00875FB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  <w:lang w:val="fr-CA"/>
        </w:rPr>
        <w:t>…</w:t>
      </w:r>
      <w:proofErr w:type="gramStart"/>
      <w:r w:rsidRPr="00875FB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  <w:lang w:val="fr-CA"/>
        </w:rPr>
        <w:t>……</w:t>
      </w:r>
      <w:proofErr w:type="gramEnd"/>
      <w:r w:rsidRPr="00875FB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  <w:lang w:val="fr-CA"/>
        </w:rPr>
        <w:t>以利統計．</w:t>
      </w:r>
    </w:p>
    <w:p w:rsidR="00875FB6" w:rsidRPr="00875FB6" w:rsidRDefault="00875FB6" w:rsidP="00875FB6">
      <w:pPr>
        <w:widowControl/>
        <w:spacing w:line="360" w:lineRule="auto"/>
        <w:ind w:left="720" w:hanging="720"/>
        <w:rPr>
          <w:rFonts w:ascii="Times New Roman" w:eastAsia="標楷體" w:hAnsi="Times New Roman" w:cs="Times New Roman"/>
          <w:color w:val="222222"/>
          <w:kern w:val="0"/>
          <w:sz w:val="28"/>
          <w:szCs w:val="28"/>
          <w:lang w:val="fr-CA"/>
        </w:rPr>
      </w:pPr>
      <w:r w:rsidRPr="00875FB6">
        <w:rPr>
          <w:rFonts w:ascii="Times New Roman" w:eastAsia="標楷體" w:hAnsi="Times New Roman" w:cs="標楷體"/>
          <w:color w:val="222222"/>
          <w:kern w:val="0"/>
          <w:sz w:val="28"/>
          <w:szCs w:val="28"/>
          <w:lang w:val="fr-CA"/>
        </w:rPr>
        <w:t>七、</w:t>
      </w:r>
      <w:r w:rsidRPr="00875FB6">
        <w:rPr>
          <w:rFonts w:ascii="Times New Roman" w:eastAsia="標楷體" w:hAnsi="Times New Roman" w:cs="Times New Roman"/>
          <w:color w:val="222222"/>
          <w:kern w:val="0"/>
          <w:sz w:val="14"/>
          <w:szCs w:val="14"/>
          <w:lang w:val="fr-CA"/>
        </w:rPr>
        <w:t xml:space="preserve">    </w:t>
      </w:r>
      <w:r w:rsidRPr="00875FB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  <w:lang w:val="fr-CA"/>
        </w:rPr>
        <w:t>當週</w:t>
      </w:r>
      <w:r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  <w:lang w:val="fr-CA"/>
        </w:rPr>
        <w:t>影片觀賞</w:t>
      </w:r>
      <w:r w:rsidRPr="00875FB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  <w:lang w:val="fr-CA"/>
        </w:rPr>
        <w:t>完畢後，請於</w:t>
      </w:r>
      <w:r w:rsidRPr="00875FB6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  <w:lang w:val="fr-CA"/>
        </w:rPr>
        <w:t>週六</w:t>
      </w:r>
      <w:r w:rsidRPr="00875FB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  <w:lang w:val="fr-CA"/>
        </w:rPr>
        <w:t>前完成網站討論，</w:t>
      </w:r>
      <w:r w:rsidRPr="00875FB6">
        <w:rPr>
          <w:rFonts w:ascii="Times New Roman" w:eastAsia="標楷體" w:hAnsi="Times New Roman" w:cs="Times New Roman"/>
          <w:color w:val="222222"/>
          <w:kern w:val="0"/>
          <w:sz w:val="28"/>
          <w:szCs w:val="28"/>
          <w:lang w:val="fr-CA"/>
        </w:rPr>
        <w:t>TA</w:t>
      </w:r>
      <w:r w:rsidRPr="00875FB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  <w:lang w:val="fr-CA"/>
        </w:rPr>
        <w:t>會在下週上課時統計已</w:t>
      </w:r>
      <w:r w:rsidRPr="00875FB6">
        <w:rPr>
          <w:rFonts w:ascii="Times New Roman" w:eastAsia="標楷體" w:hAnsi="Times New Roman" w:cs="Times New Roman"/>
          <w:color w:val="222222"/>
          <w:kern w:val="0"/>
          <w:sz w:val="28"/>
          <w:szCs w:val="28"/>
          <w:lang w:val="fr-CA"/>
        </w:rPr>
        <w:t>PO</w:t>
      </w:r>
      <w:r w:rsidRPr="00875FB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  <w:lang w:val="fr-CA"/>
        </w:rPr>
        <w:t>文討論人數及未</w:t>
      </w:r>
      <w:r w:rsidRPr="00875FB6">
        <w:rPr>
          <w:rFonts w:ascii="Times New Roman" w:eastAsia="標楷體" w:hAnsi="Times New Roman" w:cs="Times New Roman"/>
          <w:color w:val="222222"/>
          <w:kern w:val="0"/>
          <w:sz w:val="28"/>
          <w:szCs w:val="28"/>
          <w:lang w:val="fr-CA"/>
        </w:rPr>
        <w:t>PO</w:t>
      </w:r>
      <w:r w:rsidRPr="00875FB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  <w:lang w:val="fr-CA"/>
        </w:rPr>
        <w:t>文討論人數．</w:t>
      </w:r>
    </w:p>
    <w:p w:rsidR="00875FB6" w:rsidRPr="00875FB6" w:rsidRDefault="00875FB6" w:rsidP="00875FB6">
      <w:pPr>
        <w:widowControl/>
        <w:spacing w:line="360" w:lineRule="auto"/>
        <w:ind w:left="720" w:hanging="720"/>
        <w:rPr>
          <w:rFonts w:ascii="Times New Roman" w:eastAsia="標楷體" w:hAnsi="Times New Roman" w:cs="Times New Roman"/>
          <w:color w:val="222222"/>
          <w:kern w:val="0"/>
          <w:sz w:val="28"/>
          <w:szCs w:val="28"/>
          <w:lang w:val="fr-CA"/>
        </w:rPr>
      </w:pPr>
      <w:r w:rsidRPr="00875FB6">
        <w:rPr>
          <w:rFonts w:ascii="Times New Roman" w:eastAsia="標楷體" w:hAnsi="Times New Roman" w:cs="標楷體"/>
          <w:color w:val="222222"/>
          <w:kern w:val="0"/>
          <w:sz w:val="28"/>
          <w:szCs w:val="28"/>
          <w:lang w:val="fr-CA"/>
        </w:rPr>
        <w:t>八、</w:t>
      </w:r>
      <w:r w:rsidRPr="00875FB6">
        <w:rPr>
          <w:rFonts w:ascii="Times New Roman" w:eastAsia="標楷體" w:hAnsi="Times New Roman" w:cs="Times New Roman"/>
          <w:color w:val="222222"/>
          <w:kern w:val="0"/>
          <w:sz w:val="14"/>
          <w:szCs w:val="14"/>
          <w:lang w:val="fr-CA"/>
        </w:rPr>
        <w:t xml:space="preserve">    </w:t>
      </w:r>
      <w:r w:rsidRPr="00875FB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  <w:lang w:val="fr-CA"/>
        </w:rPr>
        <w:t>有</w:t>
      </w:r>
      <w:r w:rsidRPr="00875FB6">
        <w:rPr>
          <w:rFonts w:ascii="Times New Roman" w:eastAsia="標楷體" w:hAnsi="Times New Roman" w:cs="Times New Roman"/>
          <w:color w:val="222222"/>
          <w:kern w:val="0"/>
          <w:sz w:val="28"/>
          <w:szCs w:val="28"/>
          <w:lang w:val="fr-CA"/>
        </w:rPr>
        <w:t>PO</w:t>
      </w:r>
      <w:r w:rsidRPr="00875FB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  <w:lang w:val="fr-CA"/>
        </w:rPr>
        <w:t>文討論始可計算</w:t>
      </w:r>
      <w:r w:rsidRPr="00875FB6">
        <w:rPr>
          <w:rFonts w:ascii="Times New Roman" w:eastAsia="標楷體" w:hAnsi="Times New Roman" w:cs="Times New Roman"/>
          <w:color w:val="222222"/>
          <w:kern w:val="0"/>
          <w:sz w:val="28"/>
          <w:szCs w:val="28"/>
          <w:lang w:val="fr-CA"/>
        </w:rPr>
        <w:t>10%</w:t>
      </w:r>
      <w:r w:rsidRPr="00875FB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  <w:lang w:val="fr-CA"/>
        </w:rPr>
        <w:t>成績</w:t>
      </w:r>
      <w:r w:rsidRPr="00875FB6">
        <w:rPr>
          <w:rFonts w:ascii="Times New Roman" w:eastAsia="標楷體" w:hAnsi="Times New Roman" w:cs="Times New Roman"/>
          <w:color w:val="222222"/>
          <w:kern w:val="0"/>
          <w:sz w:val="28"/>
          <w:szCs w:val="28"/>
          <w:lang w:val="fr-CA"/>
        </w:rPr>
        <w:t>.</w:t>
      </w:r>
    </w:p>
    <w:p w:rsidR="00875FB6" w:rsidRPr="00875FB6" w:rsidRDefault="00875FB6" w:rsidP="00875FB6">
      <w:pPr>
        <w:widowControl/>
        <w:rPr>
          <w:rFonts w:ascii="Times New Roman" w:eastAsia="標楷體" w:hAnsi="Times New Roman" w:cs="Times New Roman"/>
          <w:color w:val="222222"/>
          <w:kern w:val="0"/>
          <w:sz w:val="28"/>
          <w:szCs w:val="28"/>
          <w:lang w:val="fr-CA"/>
        </w:rPr>
      </w:pPr>
    </w:p>
    <w:p w:rsidR="00AC36F0" w:rsidRDefault="00D332EC"/>
    <w:sectPr w:rsidR="00AC36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2EC" w:rsidRDefault="00D332EC" w:rsidP="00F466E9">
      <w:r>
        <w:separator/>
      </w:r>
    </w:p>
  </w:endnote>
  <w:endnote w:type="continuationSeparator" w:id="0">
    <w:p w:rsidR="00D332EC" w:rsidRDefault="00D332EC" w:rsidP="00F46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2EC" w:rsidRDefault="00D332EC" w:rsidP="00F466E9">
      <w:r>
        <w:separator/>
      </w:r>
    </w:p>
  </w:footnote>
  <w:footnote w:type="continuationSeparator" w:id="0">
    <w:p w:rsidR="00D332EC" w:rsidRDefault="00D332EC" w:rsidP="00F46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B6"/>
    <w:rsid w:val="00035145"/>
    <w:rsid w:val="000F6B3C"/>
    <w:rsid w:val="00875FB6"/>
    <w:rsid w:val="00D332EC"/>
    <w:rsid w:val="00F4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FB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btn1">
    <w:name w:val="btn1"/>
    <w:basedOn w:val="a0"/>
    <w:rsid w:val="00875FB6"/>
    <w:rPr>
      <w:b/>
      <w:bCs/>
      <w:color w:val="554433"/>
      <w:bdr w:val="single" w:sz="6" w:space="2" w:color="998877" w:frame="1"/>
      <w:shd w:val="clear" w:color="auto" w:fill="DDCCBB"/>
    </w:rPr>
  </w:style>
  <w:style w:type="paragraph" w:styleId="a4">
    <w:name w:val="header"/>
    <w:basedOn w:val="a"/>
    <w:link w:val="a5"/>
    <w:uiPriority w:val="99"/>
    <w:unhideWhenUsed/>
    <w:rsid w:val="00F466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466E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466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466E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FB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btn1">
    <w:name w:val="btn1"/>
    <w:basedOn w:val="a0"/>
    <w:rsid w:val="00875FB6"/>
    <w:rPr>
      <w:b/>
      <w:bCs/>
      <w:color w:val="554433"/>
      <w:bdr w:val="single" w:sz="6" w:space="2" w:color="998877" w:frame="1"/>
      <w:shd w:val="clear" w:color="auto" w:fill="DDCCBB"/>
    </w:rPr>
  </w:style>
  <w:style w:type="paragraph" w:styleId="a4">
    <w:name w:val="header"/>
    <w:basedOn w:val="a"/>
    <w:link w:val="a5"/>
    <w:uiPriority w:val="99"/>
    <w:unhideWhenUsed/>
    <w:rsid w:val="00F466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466E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466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466E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3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75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6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1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9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37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476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352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43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387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98461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612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0840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731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2014-03-15T14:05:00Z</dcterms:created>
  <dcterms:modified xsi:type="dcterms:W3CDTF">2014-03-15T14:21:00Z</dcterms:modified>
</cp:coreProperties>
</file>